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C13B12" w:rsidRPr="008953C2" w:rsidRDefault="00C13B12" w:rsidP="00C13B12">
      <w:pPr>
        <w:jc w:val="center"/>
        <w:rPr>
          <w:rFonts w:ascii="Calibri" w:hAnsi="Calibri" w:cs="Arial"/>
          <w:b/>
          <w:sz w:val="22"/>
          <w:szCs w:val="22"/>
        </w:rPr>
      </w:pPr>
      <w:r w:rsidRPr="008953C2">
        <w:rPr>
          <w:rFonts w:ascii="Calibri" w:hAnsi="Calibri" w:cs="Arial"/>
          <w:b/>
          <w:sz w:val="22"/>
          <w:szCs w:val="22"/>
        </w:rPr>
        <w:t xml:space="preserve">Příloha č. </w:t>
      </w:r>
      <w:r w:rsidR="00653129">
        <w:rPr>
          <w:rFonts w:ascii="Calibri" w:hAnsi="Calibri" w:cs="Arial"/>
          <w:b/>
          <w:sz w:val="22"/>
          <w:szCs w:val="22"/>
        </w:rPr>
        <w:t>3</w:t>
      </w:r>
    </w:p>
    <w:p w:rsidR="00B54DC6" w:rsidRDefault="00B54DC6" w:rsidP="00C13B12">
      <w:pPr>
        <w:jc w:val="center"/>
        <w:rPr>
          <w:rFonts w:ascii="Calibri" w:hAnsi="Calibri" w:cs="Arial"/>
          <w:b/>
          <w:sz w:val="48"/>
          <w:szCs w:val="48"/>
        </w:rPr>
      </w:pPr>
    </w:p>
    <w:p w:rsidR="00B54DC6" w:rsidRDefault="00B54DC6" w:rsidP="00C13B12">
      <w:pPr>
        <w:jc w:val="center"/>
        <w:rPr>
          <w:rFonts w:ascii="Calibri" w:hAnsi="Calibri" w:cs="Arial"/>
          <w:b/>
          <w:sz w:val="48"/>
          <w:szCs w:val="48"/>
        </w:rPr>
      </w:pPr>
    </w:p>
    <w:p w:rsidR="00C13B12" w:rsidRDefault="00C13B12" w:rsidP="00C13B12">
      <w:pPr>
        <w:jc w:val="center"/>
        <w:rPr>
          <w:rFonts w:ascii="Calibri" w:hAnsi="Calibri" w:cs="Arial"/>
          <w:b/>
          <w:sz w:val="48"/>
          <w:szCs w:val="48"/>
        </w:rPr>
      </w:pPr>
      <w:r w:rsidRPr="008953C2">
        <w:rPr>
          <w:rFonts w:ascii="Calibri" w:hAnsi="Calibri" w:cs="Arial"/>
          <w:b/>
          <w:sz w:val="48"/>
          <w:szCs w:val="48"/>
        </w:rPr>
        <w:t>Obchodní podmínky</w:t>
      </w:r>
    </w:p>
    <w:p w:rsidR="00C13B12" w:rsidRPr="008953C2" w:rsidRDefault="00C13B12" w:rsidP="00C13B12">
      <w:pPr>
        <w:rPr>
          <w:rFonts w:ascii="Calibri" w:hAnsi="Calibri" w:cs="Arial"/>
          <w:b/>
          <w:sz w:val="22"/>
          <w:szCs w:val="22"/>
        </w:rPr>
      </w:pPr>
    </w:p>
    <w:p w:rsidR="00C13B12" w:rsidRPr="008953C2" w:rsidRDefault="00C13B12" w:rsidP="00C13B12">
      <w:pPr>
        <w:rPr>
          <w:rFonts w:ascii="Calibri" w:hAnsi="Calibri" w:cs="Arial"/>
          <w:b/>
          <w:sz w:val="22"/>
          <w:szCs w:val="22"/>
        </w:rPr>
      </w:pPr>
    </w:p>
    <w:p w:rsidR="00C13B12" w:rsidRPr="008953C2" w:rsidRDefault="00C13B12" w:rsidP="00C13B12">
      <w:pPr>
        <w:rPr>
          <w:rFonts w:ascii="Calibri" w:hAnsi="Calibri" w:cs="Arial"/>
          <w:b/>
          <w:sz w:val="22"/>
          <w:szCs w:val="22"/>
        </w:rPr>
      </w:pPr>
    </w:p>
    <w:p w:rsidR="00C13B12" w:rsidRPr="008953C2" w:rsidRDefault="004D6163" w:rsidP="00B54DC6">
      <w:pPr>
        <w:autoSpaceDE w:val="0"/>
        <w:autoSpaceDN w:val="0"/>
        <w:adjustRightInd w:val="0"/>
        <w:spacing w:before="60"/>
        <w:jc w:val="center"/>
        <w:rPr>
          <w:rFonts w:ascii="Calibri" w:hAnsi="Calibri" w:cs="Arial"/>
          <w:b/>
          <w:iCs/>
          <w:sz w:val="40"/>
          <w:szCs w:val="40"/>
        </w:rPr>
      </w:pPr>
      <w:r w:rsidRPr="008953C2">
        <w:rPr>
          <w:rFonts w:ascii="Calibri" w:hAnsi="Calibri" w:cs="Arial"/>
          <w:b/>
          <w:iCs/>
          <w:sz w:val="40"/>
          <w:szCs w:val="40"/>
        </w:rPr>
        <w:t>„</w:t>
      </w:r>
      <w:r w:rsidR="00B54DC6">
        <w:rPr>
          <w:rFonts w:ascii="Calibri" w:hAnsi="Calibri" w:cs="Arial"/>
          <w:b/>
          <w:iCs/>
          <w:sz w:val="40"/>
          <w:szCs w:val="40"/>
        </w:rPr>
        <w:t>Revitalizace školní zahrady MŠ Kamenka</w:t>
      </w:r>
      <w:r w:rsidRPr="008953C2">
        <w:rPr>
          <w:rFonts w:ascii="Calibri" w:hAnsi="Calibri" w:cs="Arial"/>
          <w:b/>
          <w:iCs/>
          <w:sz w:val="40"/>
          <w:szCs w:val="40"/>
        </w:rPr>
        <w:t>“</w:t>
      </w:r>
    </w:p>
    <w:p w:rsidR="004D6163" w:rsidRPr="008953C2" w:rsidRDefault="004D6163" w:rsidP="00C13B12">
      <w:pPr>
        <w:autoSpaceDE w:val="0"/>
        <w:autoSpaceDN w:val="0"/>
        <w:adjustRightInd w:val="0"/>
        <w:spacing w:before="60"/>
        <w:jc w:val="center"/>
        <w:rPr>
          <w:rFonts w:ascii="Calibri" w:hAnsi="Calibri" w:cs="Arial"/>
          <w:sz w:val="40"/>
          <w:szCs w:val="40"/>
        </w:rPr>
      </w:pPr>
    </w:p>
    <w:p w:rsidR="00C13B12" w:rsidRPr="008953C2" w:rsidRDefault="008E3EBC" w:rsidP="00C13B12">
      <w:pPr>
        <w:jc w:val="center"/>
        <w:rPr>
          <w:rFonts w:ascii="Calibri" w:hAnsi="Calibri" w:cs="Arial"/>
          <w:sz w:val="20"/>
          <w:szCs w:val="20"/>
        </w:rPr>
      </w:pPr>
      <w:r w:rsidRPr="008953C2">
        <w:rPr>
          <w:rFonts w:ascii="Calibri" w:hAnsi="Calibri" w:cs="Arial"/>
        </w:rPr>
        <w:t xml:space="preserve">Veřejná </w:t>
      </w:r>
      <w:r w:rsidR="00316952" w:rsidRPr="008953C2">
        <w:rPr>
          <w:rFonts w:ascii="Calibri" w:hAnsi="Calibri" w:cs="Arial"/>
        </w:rPr>
        <w:t>zakázka malého rozsahu na stavební práce</w:t>
      </w:r>
      <w:r w:rsidR="00A870C0">
        <w:rPr>
          <w:rFonts w:ascii="Calibri" w:hAnsi="Calibri" w:cs="Arial"/>
        </w:rPr>
        <w:t xml:space="preserve"> zadávaná v souladu s Příručkou pro zadávání zakázek Programu rozvoje venkova na období 2014-2020</w:t>
      </w:r>
      <w:r w:rsidR="00316952" w:rsidRPr="008953C2">
        <w:rPr>
          <w:rFonts w:ascii="Calibri" w:hAnsi="Calibri" w:cs="Arial"/>
        </w:rPr>
        <w:t xml:space="preserve"> </w:t>
      </w:r>
    </w:p>
    <w:p w:rsidR="00C13B12" w:rsidRPr="008953C2" w:rsidRDefault="00C13B12" w:rsidP="00C13B12">
      <w:pPr>
        <w:rPr>
          <w:rFonts w:ascii="Calibri" w:hAnsi="Calibri" w:cs="Arial"/>
          <w:b/>
          <w:sz w:val="22"/>
          <w:szCs w:val="22"/>
        </w:rPr>
      </w:pPr>
    </w:p>
    <w:p w:rsidR="00C13B12" w:rsidRPr="008953C2" w:rsidRDefault="00C13B12" w:rsidP="00C13B12">
      <w:pPr>
        <w:rPr>
          <w:rFonts w:ascii="Calibri" w:hAnsi="Calibri" w:cs="Arial"/>
          <w:b/>
          <w:sz w:val="22"/>
          <w:szCs w:val="22"/>
        </w:rPr>
      </w:pPr>
    </w:p>
    <w:p w:rsidR="00316952" w:rsidRPr="008953C2" w:rsidRDefault="00316952" w:rsidP="00C13B12">
      <w:pPr>
        <w:rPr>
          <w:rFonts w:ascii="Calibri" w:hAnsi="Calibri" w:cs="Arial"/>
          <w:b/>
          <w:sz w:val="22"/>
          <w:szCs w:val="22"/>
        </w:rPr>
      </w:pPr>
    </w:p>
    <w:p w:rsidR="00316952" w:rsidRDefault="00316952" w:rsidP="00C13B12">
      <w:pPr>
        <w:rPr>
          <w:rFonts w:ascii="Arial" w:hAnsi="Arial" w:cs="Arial"/>
          <w:b/>
          <w:sz w:val="22"/>
          <w:szCs w:val="22"/>
        </w:rPr>
      </w:pPr>
    </w:p>
    <w:p w:rsidR="00316952" w:rsidRPr="00783DC1" w:rsidRDefault="00316952" w:rsidP="00C13B12">
      <w:pPr>
        <w:rPr>
          <w:rFonts w:ascii="Arial" w:hAnsi="Arial" w:cs="Arial"/>
          <w:b/>
          <w:sz w:val="22"/>
          <w:szCs w:val="22"/>
        </w:rPr>
      </w:pPr>
    </w:p>
    <w:p w:rsidR="00A870C0" w:rsidRPr="00717773" w:rsidRDefault="00A870C0" w:rsidP="00A870C0">
      <w:pPr>
        <w:jc w:val="center"/>
        <w:rPr>
          <w:rFonts w:ascii="Calibri" w:hAnsi="Calibri" w:cs="Calibri"/>
          <w:i/>
          <w:iCs/>
          <w:sz w:val="22"/>
          <w:szCs w:val="22"/>
        </w:rPr>
      </w:pPr>
      <w:r w:rsidRPr="00717773">
        <w:rPr>
          <w:rFonts w:ascii="Calibri" w:hAnsi="Calibri" w:cs="Calibri"/>
          <w:i/>
          <w:iCs/>
          <w:sz w:val="22"/>
          <w:szCs w:val="22"/>
        </w:rPr>
        <w:t>Objednatelem je zadavatel po uzavření smlouvy na plnění veřejné zakázky.</w:t>
      </w:r>
    </w:p>
    <w:p w:rsidR="00A870C0" w:rsidRPr="00717773" w:rsidRDefault="00A870C0" w:rsidP="00A870C0">
      <w:pPr>
        <w:jc w:val="center"/>
        <w:rPr>
          <w:rFonts w:ascii="Calibri" w:hAnsi="Calibri" w:cs="Calibri"/>
          <w:i/>
          <w:iCs/>
          <w:sz w:val="22"/>
          <w:szCs w:val="22"/>
        </w:rPr>
      </w:pPr>
      <w:r w:rsidRPr="00717773">
        <w:rPr>
          <w:rFonts w:ascii="Calibri" w:hAnsi="Calibri" w:cs="Calibri"/>
          <w:i/>
          <w:iCs/>
          <w:sz w:val="22"/>
          <w:szCs w:val="22"/>
        </w:rPr>
        <w:t>Zhotovitelem je vybraný dodavatel po uzavření smlouvy na plnění veřejné zakázky.</w:t>
      </w: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Pr="008953C2" w:rsidRDefault="001B7CD3" w:rsidP="00C13B12">
      <w:pPr>
        <w:rPr>
          <w:rFonts w:ascii="Calibri" w:hAnsi="Calibri" w:cs="Arial"/>
          <w:b/>
          <w:sz w:val="22"/>
          <w:szCs w:val="22"/>
        </w:rPr>
      </w:pPr>
    </w:p>
    <w:p w:rsidR="001B7CD3" w:rsidRPr="008953C2" w:rsidRDefault="001B7CD3" w:rsidP="00C13B12">
      <w:pPr>
        <w:rPr>
          <w:rFonts w:ascii="Calibri" w:hAnsi="Calibri" w:cs="Arial"/>
          <w:b/>
          <w:sz w:val="22"/>
          <w:szCs w:val="22"/>
        </w:rPr>
      </w:pPr>
    </w:p>
    <w:p w:rsidR="00C13B12" w:rsidRPr="008953C2" w:rsidRDefault="00C13B12" w:rsidP="00C13B12">
      <w:pPr>
        <w:jc w:val="center"/>
        <w:rPr>
          <w:rFonts w:ascii="Calibri" w:hAnsi="Calibri" w:cs="Arial"/>
          <w:sz w:val="20"/>
          <w:szCs w:val="20"/>
        </w:rPr>
      </w:pPr>
    </w:p>
    <w:p w:rsidR="00C13B12" w:rsidRPr="008953C2" w:rsidRDefault="00C13B12" w:rsidP="00C13B12">
      <w:pPr>
        <w:jc w:val="center"/>
        <w:rPr>
          <w:rFonts w:ascii="Calibri" w:hAnsi="Calibri" w:cs="Arial"/>
          <w:b/>
          <w:sz w:val="22"/>
          <w:szCs w:val="22"/>
        </w:rPr>
      </w:pPr>
      <w:r w:rsidRPr="008953C2">
        <w:rPr>
          <w:rFonts w:ascii="Calibri" w:hAnsi="Calibri" w:cs="Arial"/>
          <w:b/>
          <w:sz w:val="22"/>
          <w:szCs w:val="22"/>
        </w:rPr>
        <w:t>Zadavatel</w:t>
      </w:r>
    </w:p>
    <w:p w:rsidR="00C13B12" w:rsidRPr="008953C2" w:rsidRDefault="00C13B12" w:rsidP="00C13B12">
      <w:pPr>
        <w:rPr>
          <w:rFonts w:ascii="Calibri" w:hAnsi="Calibri" w:cs="Arial"/>
          <w:b/>
          <w:sz w:val="20"/>
          <w:szCs w:val="20"/>
        </w:rPr>
      </w:pPr>
    </w:p>
    <w:p w:rsidR="004D6163" w:rsidRPr="008953C2" w:rsidRDefault="003F12B0" w:rsidP="004D6163">
      <w:pPr>
        <w:jc w:val="center"/>
        <w:rPr>
          <w:rFonts w:ascii="Calibri" w:hAnsi="Calibri" w:cs="Arial"/>
          <w:b/>
          <w:sz w:val="22"/>
          <w:szCs w:val="22"/>
        </w:rPr>
      </w:pPr>
      <w:r>
        <w:rPr>
          <w:rFonts w:ascii="Calibri" w:hAnsi="Calibri" w:cs="Arial"/>
          <w:b/>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pt;height:38.8pt">
            <v:imagedata r:id="rId9" o:title="znak"/>
          </v:shape>
        </w:pict>
      </w:r>
    </w:p>
    <w:p w:rsidR="004D6163" w:rsidRPr="008953C2" w:rsidRDefault="004D6163" w:rsidP="004D6163">
      <w:pPr>
        <w:jc w:val="center"/>
        <w:rPr>
          <w:rFonts w:ascii="Calibri" w:hAnsi="Calibri" w:cs="Arial"/>
          <w:b/>
          <w:sz w:val="20"/>
          <w:szCs w:val="22"/>
        </w:rPr>
      </w:pPr>
      <w:r w:rsidRPr="008953C2">
        <w:rPr>
          <w:rFonts w:ascii="Calibri" w:hAnsi="Calibri" w:cs="Arial"/>
          <w:b/>
          <w:sz w:val="20"/>
          <w:szCs w:val="22"/>
        </w:rPr>
        <w:t>Město Odry</w:t>
      </w:r>
    </w:p>
    <w:p w:rsidR="004D6163" w:rsidRPr="008953C2" w:rsidRDefault="004D6163" w:rsidP="004D6163">
      <w:pPr>
        <w:pStyle w:val="Zkladntext2"/>
        <w:spacing w:after="0"/>
        <w:jc w:val="center"/>
        <w:rPr>
          <w:rFonts w:ascii="Calibri" w:hAnsi="Calibri" w:cs="Arial"/>
          <w:b/>
          <w:sz w:val="18"/>
        </w:rPr>
      </w:pPr>
      <w:r w:rsidRPr="008953C2">
        <w:rPr>
          <w:rFonts w:ascii="Calibri" w:hAnsi="Calibri" w:cs="Arial"/>
          <w:szCs w:val="22"/>
        </w:rPr>
        <w:t>Masarykovo náměstí 16/25, 742 35 Odry</w:t>
      </w:r>
    </w:p>
    <w:p w:rsidR="00B54DC6" w:rsidRDefault="00B54DC6" w:rsidP="001B7CD3">
      <w:pPr>
        <w:jc w:val="center"/>
        <w:rPr>
          <w:rFonts w:ascii="Calibri" w:hAnsi="Calibri" w:cs="Arial"/>
          <w:b/>
        </w:rPr>
      </w:pPr>
    </w:p>
    <w:p w:rsidR="006C51DD" w:rsidRPr="006C51DD" w:rsidRDefault="006C51DD" w:rsidP="006C51DD">
      <w:pPr>
        <w:rPr>
          <w:rFonts w:ascii="Calibri" w:hAnsi="Calibri" w:cs="Arial"/>
          <w:bCs/>
          <w:sz w:val="16"/>
          <w:szCs w:val="16"/>
        </w:rPr>
      </w:pPr>
      <w:r w:rsidRPr="006C51DD">
        <w:rPr>
          <w:rFonts w:ascii="Calibri" w:hAnsi="Calibri" w:cs="Arial"/>
          <w:bCs/>
          <w:sz w:val="16"/>
          <w:szCs w:val="16"/>
        </w:rPr>
        <w:t>Zpracovatel: Město Odry, odbor rozvoje města</w:t>
      </w:r>
    </w:p>
    <w:p w:rsidR="006C51DD" w:rsidRPr="006C51DD" w:rsidRDefault="006C51DD" w:rsidP="006C51DD">
      <w:pPr>
        <w:rPr>
          <w:rFonts w:ascii="Calibri" w:hAnsi="Calibri" w:cs="Arial"/>
          <w:bCs/>
          <w:sz w:val="16"/>
          <w:szCs w:val="16"/>
        </w:rPr>
      </w:pPr>
      <w:r w:rsidRPr="006C51DD">
        <w:rPr>
          <w:rFonts w:ascii="Calibri" w:hAnsi="Calibri" w:cs="Arial"/>
          <w:bCs/>
          <w:sz w:val="16"/>
          <w:szCs w:val="16"/>
        </w:rPr>
        <w:t>Datum vydání: 02.10.2019</w:t>
      </w:r>
    </w:p>
    <w:p w:rsidR="006C51DD" w:rsidRPr="006C51DD" w:rsidRDefault="006C51DD" w:rsidP="006C51DD">
      <w:pPr>
        <w:rPr>
          <w:rFonts w:ascii="Calibri" w:hAnsi="Calibri" w:cs="Arial"/>
          <w:bCs/>
          <w:sz w:val="16"/>
          <w:szCs w:val="16"/>
        </w:rPr>
      </w:pPr>
      <w:r w:rsidRPr="006C51DD">
        <w:rPr>
          <w:rFonts w:ascii="Calibri" w:hAnsi="Calibri" w:cs="Arial"/>
          <w:bCs/>
          <w:sz w:val="16"/>
          <w:szCs w:val="16"/>
        </w:rPr>
        <w:t>Datum platnosti: od vyhlášení předmětného výběrového řízení, po dobu probíhajícího předmětného výběrového řízení až do podpisu smlouvy o dílo s vybraným dodavatelem</w:t>
      </w:r>
    </w:p>
    <w:p w:rsidR="00B54DC6" w:rsidRPr="00B54DC6" w:rsidRDefault="00B54DC6" w:rsidP="00B54DC6">
      <w:pPr>
        <w:rPr>
          <w:rFonts w:ascii="Calibri" w:hAnsi="Calibri" w:cs="Arial"/>
        </w:rPr>
      </w:pPr>
    </w:p>
    <w:p w:rsidR="00B54DC6" w:rsidRDefault="00B54DC6" w:rsidP="00B54DC6">
      <w:pPr>
        <w:tabs>
          <w:tab w:val="left" w:pos="3769"/>
        </w:tabs>
        <w:rPr>
          <w:rFonts w:ascii="Calibri" w:hAnsi="Calibri" w:cs="Arial"/>
        </w:rPr>
      </w:pPr>
    </w:p>
    <w:p w:rsidR="001B7CD3" w:rsidRDefault="001B7CD3" w:rsidP="001B7CD3">
      <w:pPr>
        <w:jc w:val="center"/>
        <w:rPr>
          <w:rFonts w:ascii="Calibri" w:hAnsi="Calibri"/>
          <w:b/>
        </w:rPr>
      </w:pPr>
      <w:r w:rsidRPr="001C2F90">
        <w:rPr>
          <w:rFonts w:ascii="Calibri" w:hAnsi="Calibri"/>
          <w:b/>
        </w:rPr>
        <w:lastRenderedPageBreak/>
        <w:t xml:space="preserve">SMLOUVA O </w:t>
      </w:r>
      <w:bookmarkStart w:id="0" w:name="_GoBack"/>
      <w:bookmarkEnd w:id="0"/>
      <w:r w:rsidRPr="001C2F90">
        <w:rPr>
          <w:rFonts w:ascii="Calibri" w:hAnsi="Calibri"/>
          <w:b/>
        </w:rPr>
        <w:t>DÍLO</w:t>
      </w:r>
      <w:r>
        <w:rPr>
          <w:rFonts w:ascii="Calibri" w:hAnsi="Calibri"/>
          <w:b/>
        </w:rPr>
        <w:t xml:space="preserve"> </w:t>
      </w:r>
      <w:r w:rsidR="00F4398E">
        <w:rPr>
          <w:rFonts w:ascii="Calibri" w:hAnsi="Calibri"/>
          <w:b/>
        </w:rPr>
        <w:t>–</w:t>
      </w:r>
      <w:r>
        <w:rPr>
          <w:rFonts w:ascii="Calibri" w:hAnsi="Calibri"/>
          <w:b/>
        </w:rPr>
        <w:t xml:space="preserve"> NÁVRH</w:t>
      </w:r>
    </w:p>
    <w:p w:rsidR="00125612" w:rsidRPr="008953C2" w:rsidRDefault="00B54DC6" w:rsidP="00125612">
      <w:pPr>
        <w:spacing w:before="120" w:after="120"/>
        <w:jc w:val="center"/>
        <w:rPr>
          <w:rFonts w:ascii="Calibri" w:hAnsi="Calibri" w:cs="Calibri"/>
          <w:b/>
          <w:iCs/>
          <w:sz w:val="28"/>
          <w:szCs w:val="28"/>
        </w:rPr>
      </w:pPr>
      <w:r>
        <w:rPr>
          <w:rFonts w:ascii="Calibri" w:hAnsi="Calibri" w:cs="Arial"/>
          <w:b/>
          <w:iCs/>
          <w:sz w:val="28"/>
          <w:szCs w:val="28"/>
        </w:rPr>
        <w:t>Revitalizace školní zahrady MŠ Kamenka</w:t>
      </w:r>
    </w:p>
    <w:p w:rsidR="001B7CD3" w:rsidRPr="001C2F90" w:rsidRDefault="001B7CD3" w:rsidP="001B7CD3">
      <w:pPr>
        <w:spacing w:before="240" w:after="240"/>
        <w:jc w:val="both"/>
        <w:rPr>
          <w:rFonts w:ascii="Calibri" w:hAnsi="Calibri"/>
          <w:b/>
          <w:sz w:val="22"/>
          <w:szCs w:val="22"/>
        </w:rPr>
      </w:pPr>
      <w:r w:rsidRPr="001C2F90">
        <w:rPr>
          <w:rFonts w:ascii="Calibri" w:hAnsi="Calibri"/>
          <w:sz w:val="22"/>
          <w:szCs w:val="22"/>
        </w:rPr>
        <w:t xml:space="preserve">uzavřená </w:t>
      </w:r>
      <w:r w:rsidRPr="00AC65FF">
        <w:rPr>
          <w:rFonts w:ascii="Calibri" w:hAnsi="Calibri"/>
          <w:sz w:val="22"/>
          <w:szCs w:val="22"/>
        </w:rPr>
        <w:t>dle § 2586 a násl. zákona</w:t>
      </w:r>
      <w:r w:rsidRPr="001C2F90">
        <w:rPr>
          <w:rFonts w:ascii="Calibri" w:hAnsi="Calibri"/>
          <w:sz w:val="22"/>
          <w:szCs w:val="22"/>
        </w:rPr>
        <w:t xml:space="preserve"> č. 89/2012 Sb., občanský zákoník (dále jen </w:t>
      </w:r>
      <w:r w:rsidRPr="007835C8">
        <w:rPr>
          <w:rFonts w:ascii="Calibri" w:hAnsi="Calibri"/>
          <w:i/>
          <w:sz w:val="22"/>
          <w:szCs w:val="22"/>
        </w:rPr>
        <w:t>„občanský zákoník“</w:t>
      </w:r>
      <w:r w:rsidRPr="001C2F90">
        <w:rPr>
          <w:rFonts w:ascii="Calibri" w:hAnsi="Calibri"/>
          <w:sz w:val="22"/>
          <w:szCs w:val="22"/>
        </w:rPr>
        <w:t>) a dle souvisejících příslušných právních předpisů, zejména právních předpisů upravujících provádění staveb</w:t>
      </w:r>
      <w:r>
        <w:rPr>
          <w:rFonts w:ascii="Calibri" w:hAnsi="Calibri"/>
          <w:sz w:val="22"/>
          <w:szCs w:val="22"/>
        </w:rPr>
        <w:t>,</w:t>
      </w:r>
      <w:r w:rsidRPr="001C2F90">
        <w:rPr>
          <w:rFonts w:ascii="Calibri" w:hAnsi="Calibri"/>
          <w:sz w:val="22"/>
          <w:szCs w:val="22"/>
        </w:rPr>
        <w:t xml:space="preserve"> </w:t>
      </w:r>
      <w:r>
        <w:rPr>
          <w:rFonts w:ascii="Calibri" w:hAnsi="Calibri"/>
          <w:sz w:val="22"/>
          <w:szCs w:val="22"/>
        </w:rPr>
        <w:t xml:space="preserve">mezi </w:t>
      </w:r>
      <w:r w:rsidRPr="001C2F90">
        <w:rPr>
          <w:rFonts w:ascii="Calibri" w:hAnsi="Calibri"/>
          <w:sz w:val="22"/>
          <w:szCs w:val="22"/>
        </w:rPr>
        <w:t>smluvními stranami</w:t>
      </w:r>
    </w:p>
    <w:p w:rsidR="001B7CD3" w:rsidRPr="001C2F90" w:rsidRDefault="001B7CD3" w:rsidP="001B7CD3">
      <w:pPr>
        <w:tabs>
          <w:tab w:val="num" w:pos="360"/>
        </w:tabs>
        <w:ind w:left="360" w:hanging="360"/>
        <w:rPr>
          <w:rFonts w:ascii="Calibri" w:hAnsi="Calibri"/>
          <w:b/>
          <w:sz w:val="22"/>
          <w:szCs w:val="22"/>
        </w:rPr>
      </w:pPr>
      <w:r>
        <w:rPr>
          <w:rFonts w:ascii="Calibri" w:hAnsi="Calibri"/>
          <w:b/>
          <w:color w:val="000000"/>
          <w:sz w:val="22"/>
          <w:szCs w:val="22"/>
        </w:rPr>
        <w:t>Město Odry</w:t>
      </w:r>
    </w:p>
    <w:p w:rsidR="001B7CD3" w:rsidRPr="001C2F90" w:rsidRDefault="001B7CD3" w:rsidP="001B7CD3">
      <w:pPr>
        <w:tabs>
          <w:tab w:val="left" w:pos="3420"/>
        </w:tabs>
        <w:ind w:left="357"/>
        <w:rPr>
          <w:rFonts w:ascii="Calibri" w:hAnsi="Calibri"/>
          <w:sz w:val="22"/>
          <w:szCs w:val="22"/>
        </w:rPr>
      </w:pPr>
      <w:r w:rsidRPr="001C2F90">
        <w:rPr>
          <w:rFonts w:ascii="Calibri" w:hAnsi="Calibri"/>
          <w:sz w:val="22"/>
          <w:szCs w:val="22"/>
        </w:rPr>
        <w:t>Adresa:</w:t>
      </w:r>
      <w:r w:rsidRPr="001C2F90">
        <w:rPr>
          <w:rFonts w:ascii="Calibri" w:hAnsi="Calibri"/>
          <w:sz w:val="22"/>
          <w:szCs w:val="22"/>
        </w:rPr>
        <w:tab/>
      </w:r>
      <w:r>
        <w:rPr>
          <w:rFonts w:ascii="Calibri" w:hAnsi="Calibri"/>
          <w:sz w:val="22"/>
          <w:szCs w:val="22"/>
        </w:rPr>
        <w:tab/>
      </w:r>
      <w:r>
        <w:rPr>
          <w:rFonts w:ascii="Calibri" w:hAnsi="Calibri"/>
          <w:sz w:val="22"/>
          <w:szCs w:val="22"/>
        </w:rPr>
        <w:tab/>
        <w:t>Masarykovo náměstí 16/25</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Zastoupen</w:t>
      </w:r>
      <w:r>
        <w:rPr>
          <w:rFonts w:ascii="Calibri" w:hAnsi="Calibri"/>
          <w:sz w:val="22"/>
          <w:szCs w:val="22"/>
        </w:rPr>
        <w:t>o</w:t>
      </w:r>
      <w:r w:rsidRPr="001C2F90">
        <w:rPr>
          <w:rFonts w:ascii="Calibri" w:hAnsi="Calibri"/>
          <w:sz w:val="22"/>
          <w:szCs w:val="22"/>
        </w:rPr>
        <w:t>:</w:t>
      </w:r>
      <w:r w:rsidRPr="001C2F90">
        <w:rPr>
          <w:rFonts w:ascii="Calibri" w:hAnsi="Calibri"/>
          <w:sz w:val="22"/>
          <w:szCs w:val="22"/>
        </w:rPr>
        <w:tab/>
      </w:r>
      <w:r>
        <w:rPr>
          <w:rFonts w:ascii="Calibri" w:hAnsi="Calibri"/>
          <w:sz w:val="22"/>
          <w:szCs w:val="22"/>
        </w:rPr>
        <w:tab/>
      </w:r>
      <w:r>
        <w:rPr>
          <w:rFonts w:ascii="Calibri" w:hAnsi="Calibri"/>
          <w:sz w:val="22"/>
          <w:szCs w:val="22"/>
        </w:rPr>
        <w:tab/>
        <w:t>Ing. Liborem Helisem, starostou města</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Pr>
          <w:rFonts w:ascii="Calibri" w:hAnsi="Calibri"/>
          <w:sz w:val="22"/>
          <w:szCs w:val="22"/>
        </w:rPr>
        <w:tab/>
      </w:r>
      <w:r>
        <w:rPr>
          <w:rFonts w:ascii="Calibri" w:hAnsi="Calibri"/>
          <w:sz w:val="22"/>
          <w:szCs w:val="22"/>
        </w:rPr>
        <w:tab/>
        <w:t>00298221</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Pr>
          <w:rFonts w:ascii="Calibri" w:hAnsi="Calibri"/>
          <w:sz w:val="22"/>
          <w:szCs w:val="22"/>
        </w:rPr>
        <w:tab/>
      </w:r>
      <w:r>
        <w:rPr>
          <w:rFonts w:ascii="Calibri" w:hAnsi="Calibri"/>
          <w:sz w:val="22"/>
          <w:szCs w:val="22"/>
        </w:rPr>
        <w:tab/>
        <w:t>CZ00298221</w:t>
      </w:r>
    </w:p>
    <w:p w:rsidR="001B7CD3" w:rsidRPr="007C3A6C" w:rsidRDefault="001B7CD3" w:rsidP="001B7CD3">
      <w:pPr>
        <w:tabs>
          <w:tab w:val="left" w:pos="3402"/>
          <w:tab w:val="left" w:pos="3544"/>
        </w:tabs>
        <w:ind w:left="357"/>
        <w:rPr>
          <w:rFonts w:ascii="Calibri" w:hAnsi="Calibri"/>
          <w:sz w:val="22"/>
          <w:szCs w:val="22"/>
        </w:rPr>
      </w:pPr>
      <w:r w:rsidRPr="001C2F90">
        <w:rPr>
          <w:rFonts w:ascii="Calibri" w:hAnsi="Calibri"/>
          <w:sz w:val="22"/>
          <w:szCs w:val="22"/>
        </w:rPr>
        <w:t>Bankovní spojení:</w:t>
      </w:r>
      <w:r w:rsidRPr="001C2F90">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7C3A6C">
        <w:rPr>
          <w:rFonts w:ascii="Calibri" w:hAnsi="Calibri"/>
          <w:sz w:val="22"/>
          <w:szCs w:val="22"/>
        </w:rPr>
        <w:t>Česká spořitelna, a.s.</w:t>
      </w:r>
    </w:p>
    <w:p w:rsidR="001B7CD3" w:rsidRPr="00F56310" w:rsidRDefault="001B7CD3" w:rsidP="001B7CD3">
      <w:pPr>
        <w:tabs>
          <w:tab w:val="left" w:pos="3402"/>
          <w:tab w:val="left" w:pos="3544"/>
        </w:tabs>
        <w:ind w:left="357"/>
        <w:rPr>
          <w:rFonts w:ascii="Calibri" w:hAnsi="Calibri"/>
          <w:sz w:val="22"/>
          <w:szCs w:val="22"/>
        </w:rPr>
      </w:pPr>
      <w:r w:rsidRPr="007C3A6C">
        <w:rPr>
          <w:rFonts w:ascii="Calibri" w:hAnsi="Calibri"/>
          <w:sz w:val="22"/>
          <w:szCs w:val="22"/>
        </w:rPr>
        <w:t>Číslo účtu:</w:t>
      </w:r>
      <w:r w:rsidRPr="007C3A6C">
        <w:rPr>
          <w:rFonts w:ascii="Calibri" w:hAnsi="Calibri"/>
          <w:sz w:val="22"/>
          <w:szCs w:val="22"/>
        </w:rPr>
        <w:tab/>
      </w:r>
      <w:r w:rsidRPr="007C3A6C">
        <w:rPr>
          <w:rFonts w:ascii="Calibri" w:hAnsi="Calibri"/>
          <w:sz w:val="22"/>
          <w:szCs w:val="22"/>
        </w:rPr>
        <w:tab/>
      </w:r>
      <w:r w:rsidRPr="007C3A6C">
        <w:rPr>
          <w:rFonts w:ascii="Calibri" w:hAnsi="Calibri"/>
          <w:sz w:val="22"/>
          <w:szCs w:val="22"/>
        </w:rPr>
        <w:tab/>
      </w:r>
      <w:r w:rsidRPr="007C3A6C">
        <w:rPr>
          <w:rFonts w:ascii="Calibri" w:hAnsi="Calibri"/>
          <w:sz w:val="22"/>
          <w:szCs w:val="22"/>
        </w:rPr>
        <w:tab/>
        <w:t>27-1765068319/0800</w:t>
      </w:r>
    </w:p>
    <w:p w:rsidR="001B7CD3" w:rsidRPr="00F56310" w:rsidRDefault="001B7CD3" w:rsidP="001B7CD3">
      <w:pPr>
        <w:tabs>
          <w:tab w:val="left" w:pos="3402"/>
          <w:tab w:val="left" w:pos="3544"/>
        </w:tabs>
        <w:ind w:left="357"/>
        <w:rPr>
          <w:rFonts w:ascii="Calibri" w:hAnsi="Calibri"/>
          <w:sz w:val="22"/>
          <w:szCs w:val="22"/>
        </w:rPr>
      </w:pPr>
    </w:p>
    <w:p w:rsidR="001B7CD3" w:rsidRDefault="001B7CD3" w:rsidP="001B7CD3">
      <w:pPr>
        <w:tabs>
          <w:tab w:val="left" w:pos="2085"/>
          <w:tab w:val="left" w:pos="3420"/>
        </w:tabs>
        <w:ind w:left="360"/>
        <w:rPr>
          <w:rFonts w:ascii="Calibri" w:hAnsi="Calibri"/>
          <w:sz w:val="22"/>
          <w:szCs w:val="22"/>
        </w:rPr>
      </w:pPr>
      <w:r>
        <w:rPr>
          <w:rFonts w:ascii="Calibri" w:hAnsi="Calibri"/>
          <w:sz w:val="22"/>
          <w:szCs w:val="22"/>
        </w:rPr>
        <w:t>Kontaktní osoba ve věcech smluvních:</w:t>
      </w:r>
      <w:r>
        <w:rPr>
          <w:rFonts w:ascii="Calibri" w:hAnsi="Calibri"/>
          <w:sz w:val="22"/>
          <w:szCs w:val="22"/>
        </w:rPr>
        <w:tab/>
        <w:t>Ing. Libor Helis</w:t>
      </w:r>
    </w:p>
    <w:p w:rsidR="001B7CD3" w:rsidRDefault="001B7CD3" w:rsidP="001B7CD3">
      <w:pPr>
        <w:tabs>
          <w:tab w:val="left" w:pos="2085"/>
          <w:tab w:val="left" w:pos="3420"/>
        </w:tabs>
        <w:ind w:left="360"/>
        <w:rPr>
          <w:rFonts w:ascii="Calibri" w:hAnsi="Calibri"/>
          <w:sz w:val="22"/>
          <w:szCs w:val="22"/>
        </w:rPr>
      </w:pPr>
      <w:r>
        <w:rPr>
          <w:rFonts w:ascii="Calibri" w:hAnsi="Calibri"/>
          <w:sz w:val="22"/>
          <w:szCs w:val="22"/>
        </w:rPr>
        <w:t>Kontaktní osoba ve věcech technických:</w:t>
      </w:r>
      <w:r>
        <w:rPr>
          <w:rFonts w:ascii="Calibri" w:hAnsi="Calibri"/>
          <w:sz w:val="22"/>
          <w:szCs w:val="22"/>
        </w:rPr>
        <w:tab/>
        <w:t>Ing. Olga Veverková</w:t>
      </w:r>
      <w:r w:rsidRPr="00CB74E0">
        <w:rPr>
          <w:rFonts w:ascii="Calibri" w:hAnsi="Calibri"/>
          <w:sz w:val="22"/>
          <w:szCs w:val="22"/>
        </w:rPr>
        <w:t xml:space="preserve">, </w:t>
      </w:r>
      <w:r>
        <w:rPr>
          <w:rFonts w:ascii="Calibri" w:hAnsi="Calibri"/>
          <w:sz w:val="22"/>
          <w:szCs w:val="22"/>
        </w:rPr>
        <w:t>Michal Czerný</w:t>
      </w:r>
    </w:p>
    <w:p w:rsidR="001B7CD3" w:rsidRPr="001C2F90" w:rsidRDefault="001B7CD3" w:rsidP="001B7CD3">
      <w:pPr>
        <w:tabs>
          <w:tab w:val="left" w:pos="3402"/>
          <w:tab w:val="left" w:pos="3544"/>
        </w:tabs>
        <w:ind w:left="357"/>
        <w:rPr>
          <w:rFonts w:ascii="Calibri" w:hAnsi="Calibri"/>
          <w:sz w:val="22"/>
          <w:szCs w:val="22"/>
        </w:rPr>
      </w:pP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Zástupce ve věcech technických (TDI): </w:t>
      </w:r>
      <w:r w:rsidRPr="00CB74E0">
        <w:rPr>
          <w:rFonts w:ascii="Calibri" w:hAnsi="Calibri"/>
          <w:sz w:val="22"/>
          <w:szCs w:val="22"/>
        </w:rPr>
        <w:tab/>
      </w: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Zástupce ve věcech autorského dozoru: </w:t>
      </w:r>
      <w:r w:rsidRPr="00CB74E0">
        <w:rPr>
          <w:rFonts w:ascii="Calibri" w:hAnsi="Calibri"/>
          <w:sz w:val="22"/>
          <w:szCs w:val="22"/>
        </w:rPr>
        <w:tab/>
      </w: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Koordinátor BOZP: </w:t>
      </w:r>
      <w:r w:rsidRPr="00CB74E0">
        <w:rPr>
          <w:rFonts w:ascii="Calibri" w:hAnsi="Calibri"/>
          <w:sz w:val="22"/>
          <w:szCs w:val="22"/>
        </w:rPr>
        <w:tab/>
      </w:r>
      <w:r w:rsidRPr="00CB74E0">
        <w:rPr>
          <w:rFonts w:ascii="Calibri" w:hAnsi="Calibri"/>
          <w:sz w:val="22"/>
          <w:szCs w:val="22"/>
        </w:rPr>
        <w:tab/>
      </w:r>
      <w:r w:rsidRPr="00CB74E0">
        <w:rPr>
          <w:rFonts w:ascii="Calibri" w:hAnsi="Calibri"/>
          <w:sz w:val="22"/>
          <w:szCs w:val="22"/>
        </w:rPr>
        <w:tab/>
      </w:r>
      <w:r w:rsidRPr="00CB74E0">
        <w:rPr>
          <w:rFonts w:ascii="Calibri" w:hAnsi="Calibri"/>
          <w:sz w:val="22"/>
          <w:szCs w:val="22"/>
        </w:rPr>
        <w:tab/>
      </w:r>
    </w:p>
    <w:p w:rsidR="001B7CD3" w:rsidRPr="00E0598A"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případný TDI, AD a koordinátor BOZP, určený objednatelem</w:t>
      </w:r>
      <w:r w:rsidRPr="00E0598A">
        <w:rPr>
          <w:rFonts w:ascii="Calibri" w:hAnsi="Calibri"/>
          <w:sz w:val="22"/>
          <w:szCs w:val="22"/>
        </w:rPr>
        <w:t xml:space="preserve"> </w:t>
      </w:r>
      <w:r>
        <w:rPr>
          <w:rFonts w:ascii="Calibri" w:hAnsi="Calibri"/>
          <w:sz w:val="22"/>
          <w:szCs w:val="22"/>
        </w:rPr>
        <w:t>b</w:t>
      </w:r>
      <w:r w:rsidRPr="00E0598A">
        <w:rPr>
          <w:rFonts w:ascii="Calibri" w:hAnsi="Calibri"/>
          <w:sz w:val="22"/>
          <w:szCs w:val="22"/>
        </w:rPr>
        <w:t>ude zhotoviteli oznámen zápisem ve stavebním deníku.</w:t>
      </w:r>
    </w:p>
    <w:p w:rsidR="001B7CD3" w:rsidRPr="001C2F90" w:rsidRDefault="001B7CD3" w:rsidP="001B7CD3">
      <w:pPr>
        <w:spacing w:after="240"/>
        <w:ind w:left="360"/>
        <w:rPr>
          <w:rFonts w:ascii="Calibri" w:hAnsi="Calibri"/>
          <w:i/>
          <w:sz w:val="22"/>
          <w:szCs w:val="22"/>
        </w:rPr>
      </w:pPr>
      <w:r w:rsidRPr="001C2F90">
        <w:rPr>
          <w:rFonts w:ascii="Calibri" w:hAnsi="Calibri"/>
          <w:i/>
          <w:sz w:val="22"/>
          <w:szCs w:val="22"/>
        </w:rPr>
        <w:t>dále jen „objednatel“</w:t>
      </w:r>
    </w:p>
    <w:p w:rsidR="001B7CD3" w:rsidRPr="001053F0" w:rsidRDefault="001B7CD3" w:rsidP="001B7CD3">
      <w:pPr>
        <w:tabs>
          <w:tab w:val="num" w:pos="360"/>
        </w:tabs>
        <w:ind w:left="360" w:hanging="360"/>
        <w:rPr>
          <w:rFonts w:ascii="Calibri" w:hAnsi="Calibri"/>
          <w:b/>
          <w:sz w:val="22"/>
          <w:szCs w:val="22"/>
          <w:highlight w:val="yellow"/>
        </w:rPr>
      </w:pPr>
      <w:r w:rsidRPr="001053F0">
        <w:rPr>
          <w:rFonts w:ascii="Calibri" w:hAnsi="Calibri"/>
          <w:b/>
          <w:sz w:val="22"/>
          <w:szCs w:val="22"/>
          <w:highlight w:val="yellow"/>
        </w:rPr>
        <w:t>………………………………………</w:t>
      </w:r>
    </w:p>
    <w:p w:rsidR="001B7CD3" w:rsidRPr="001053F0" w:rsidRDefault="001B7CD3" w:rsidP="001B7CD3">
      <w:pPr>
        <w:ind w:left="360"/>
        <w:rPr>
          <w:rFonts w:ascii="Calibri" w:hAnsi="Calibri"/>
          <w:sz w:val="22"/>
          <w:szCs w:val="22"/>
          <w:highlight w:val="yellow"/>
        </w:rPr>
      </w:pPr>
      <w:r w:rsidRPr="001053F0">
        <w:rPr>
          <w:rFonts w:ascii="Calibri" w:hAnsi="Calibri"/>
          <w:sz w:val="22"/>
          <w:szCs w:val="22"/>
          <w:highlight w:val="yellow"/>
        </w:rPr>
        <w:t>Zapsaná v OR, vedeného u KS ……………, pod spis. zn. odd. …, vl. …..</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 xml:space="preserve">Se sídlem: </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Zastoupena:</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 xml:space="preserve">……………………………………………………… </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IČ:</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DIČ:</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jc w:val="both"/>
        <w:rPr>
          <w:rFonts w:ascii="Calibri" w:hAnsi="Calibri"/>
          <w:sz w:val="22"/>
          <w:szCs w:val="22"/>
          <w:highlight w:val="yellow"/>
        </w:rPr>
      </w:pPr>
      <w:r w:rsidRPr="001053F0">
        <w:rPr>
          <w:rFonts w:ascii="Calibri" w:hAnsi="Calibri"/>
          <w:sz w:val="22"/>
          <w:szCs w:val="22"/>
          <w:highlight w:val="yellow"/>
        </w:rPr>
        <w:t>Bankovní spojení:</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jc w:val="both"/>
        <w:rPr>
          <w:rFonts w:ascii="Calibri" w:hAnsi="Calibri"/>
          <w:sz w:val="22"/>
          <w:szCs w:val="22"/>
          <w:highlight w:val="yellow"/>
        </w:rPr>
      </w:pPr>
      <w:r w:rsidRPr="001053F0">
        <w:rPr>
          <w:rFonts w:ascii="Calibri" w:hAnsi="Calibri"/>
          <w:sz w:val="22"/>
          <w:szCs w:val="22"/>
          <w:highlight w:val="yellow"/>
        </w:rPr>
        <w:t>Číslo účtu:</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2085"/>
          <w:tab w:val="left" w:pos="3420"/>
        </w:tabs>
        <w:ind w:left="360"/>
        <w:rPr>
          <w:rFonts w:ascii="Calibri" w:hAnsi="Calibri"/>
          <w:sz w:val="22"/>
          <w:szCs w:val="22"/>
          <w:highlight w:val="yellow"/>
        </w:rPr>
      </w:pPr>
      <w:r w:rsidRPr="001053F0">
        <w:rPr>
          <w:rFonts w:ascii="Calibri" w:hAnsi="Calibri"/>
          <w:sz w:val="22"/>
          <w:szCs w:val="22"/>
          <w:highlight w:val="yellow"/>
        </w:rPr>
        <w:t>Tel:</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2085"/>
          <w:tab w:val="left" w:pos="3420"/>
        </w:tabs>
        <w:ind w:left="360"/>
        <w:rPr>
          <w:rFonts w:ascii="Calibri" w:hAnsi="Calibri"/>
          <w:sz w:val="22"/>
          <w:szCs w:val="22"/>
          <w:highlight w:val="yellow"/>
        </w:rPr>
      </w:pPr>
      <w:r w:rsidRPr="001053F0">
        <w:rPr>
          <w:rFonts w:ascii="Calibri" w:hAnsi="Calibri"/>
          <w:sz w:val="22"/>
          <w:szCs w:val="22"/>
          <w:highlight w:val="yellow"/>
        </w:rPr>
        <w:t>e-mail:</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ind w:left="360"/>
        <w:rPr>
          <w:rFonts w:ascii="Calibri" w:hAnsi="Calibri"/>
          <w:sz w:val="22"/>
          <w:szCs w:val="22"/>
          <w:highlight w:val="yellow"/>
        </w:rPr>
      </w:pPr>
      <w:r w:rsidRPr="001053F0">
        <w:rPr>
          <w:rFonts w:ascii="Calibri" w:hAnsi="Calibri"/>
          <w:sz w:val="22"/>
          <w:szCs w:val="22"/>
          <w:highlight w:val="yellow"/>
        </w:rPr>
        <w:t xml:space="preserve">Zástupce ve věcech technických:   </w:t>
      </w:r>
      <w:r w:rsidRPr="001053F0">
        <w:rPr>
          <w:rFonts w:ascii="Calibri" w:hAnsi="Calibri"/>
          <w:sz w:val="22"/>
          <w:szCs w:val="22"/>
          <w:highlight w:val="yellow"/>
        </w:rPr>
        <w:tab/>
      </w:r>
      <w:r w:rsidRPr="001053F0">
        <w:rPr>
          <w:rFonts w:ascii="Calibri" w:hAnsi="Calibri"/>
          <w:sz w:val="22"/>
          <w:szCs w:val="22"/>
          <w:highlight w:val="yellow"/>
        </w:rPr>
        <w:tab/>
        <w:t>………………………………………….……………</w:t>
      </w:r>
    </w:p>
    <w:p w:rsidR="001B7CD3" w:rsidRDefault="001B7CD3" w:rsidP="001B7CD3">
      <w:pPr>
        <w:ind w:firstLine="360"/>
        <w:rPr>
          <w:rFonts w:ascii="Calibri" w:hAnsi="Calibri"/>
          <w:i/>
          <w:sz w:val="22"/>
          <w:szCs w:val="22"/>
        </w:rPr>
      </w:pPr>
      <w:r w:rsidRPr="001053F0">
        <w:rPr>
          <w:rFonts w:ascii="Calibri" w:hAnsi="Calibri"/>
          <w:i/>
          <w:sz w:val="22"/>
          <w:szCs w:val="22"/>
          <w:highlight w:val="yellow"/>
        </w:rPr>
        <w:t>dále jen „zhotovitel“</w:t>
      </w:r>
    </w:p>
    <w:p w:rsidR="001B7CD3" w:rsidRDefault="001B7CD3" w:rsidP="001B7CD3">
      <w:pPr>
        <w:spacing w:after="120"/>
        <w:jc w:val="center"/>
        <w:rPr>
          <w:b/>
        </w:rPr>
      </w:pP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 Preambule</w:t>
      </w:r>
    </w:p>
    <w:p w:rsidR="00B54DC6" w:rsidRPr="00254078" w:rsidRDefault="001B7CD3" w:rsidP="00B54DC6">
      <w:pPr>
        <w:numPr>
          <w:ilvl w:val="0"/>
          <w:numId w:val="11"/>
        </w:numPr>
        <w:tabs>
          <w:tab w:val="num" w:pos="360"/>
        </w:tabs>
        <w:spacing w:after="120"/>
        <w:ind w:left="360" w:hanging="360"/>
        <w:jc w:val="both"/>
        <w:rPr>
          <w:rFonts w:ascii="Calibri" w:hAnsi="Calibri" w:cs="Calibri"/>
          <w:sz w:val="22"/>
          <w:szCs w:val="22"/>
        </w:rPr>
      </w:pPr>
      <w:r w:rsidRPr="00B10B9A">
        <w:rPr>
          <w:rFonts w:ascii="Calibri" w:hAnsi="Calibri" w:cs="Calibri"/>
          <w:sz w:val="22"/>
          <w:szCs w:val="22"/>
        </w:rPr>
        <w:t>Účelem</w:t>
      </w:r>
      <w:r w:rsidRPr="00D67FA4">
        <w:rPr>
          <w:rFonts w:ascii="Calibri" w:hAnsi="Calibri" w:cs="Calibri"/>
          <w:sz w:val="22"/>
          <w:szCs w:val="22"/>
        </w:rPr>
        <w:t xml:space="preserve"> této smlouvy je úprava práv a povinností smluvních stran v souvislosti se zajištěním stavebních prací stavby </w:t>
      </w:r>
      <w:r w:rsidRPr="00CF7A66">
        <w:rPr>
          <w:rFonts w:ascii="Calibri" w:hAnsi="Calibri" w:cs="Calibri"/>
          <w:sz w:val="22"/>
          <w:szCs w:val="22"/>
        </w:rPr>
        <w:t>„</w:t>
      </w:r>
      <w:r w:rsidR="00B54DC6">
        <w:rPr>
          <w:rFonts w:ascii="Calibri" w:hAnsi="Calibri" w:cs="Calibri"/>
          <w:sz w:val="22"/>
          <w:szCs w:val="22"/>
        </w:rPr>
        <w:t>Úprava zahrady mateřské školy v Odrách – Kamence“</w:t>
      </w:r>
      <w:r w:rsidRPr="00B54DC6">
        <w:rPr>
          <w:rFonts w:ascii="Calibri" w:hAnsi="Calibri" w:cs="Calibri"/>
          <w:sz w:val="22"/>
          <w:szCs w:val="22"/>
        </w:rPr>
        <w:t xml:space="preserve">, která </w:t>
      </w:r>
      <w:r w:rsidR="00AA6E0B">
        <w:rPr>
          <w:rFonts w:ascii="Calibri" w:hAnsi="Calibri" w:cs="Calibri"/>
          <w:sz w:val="22"/>
          <w:szCs w:val="22"/>
        </w:rPr>
        <w:t xml:space="preserve">je realizována v rámci </w:t>
      </w:r>
      <w:r w:rsidR="00AA6E0B" w:rsidRPr="00254078">
        <w:rPr>
          <w:rFonts w:ascii="Calibri" w:hAnsi="Calibri" w:cs="Calibri"/>
          <w:sz w:val="22"/>
          <w:szCs w:val="22"/>
        </w:rPr>
        <w:t xml:space="preserve">projektu </w:t>
      </w:r>
      <w:r w:rsidR="00AA6E0B" w:rsidRPr="00254078">
        <w:rPr>
          <w:rFonts w:ascii="Calibri" w:hAnsi="Calibri" w:cs="Calibri"/>
          <w:b/>
          <w:sz w:val="22"/>
          <w:szCs w:val="22"/>
        </w:rPr>
        <w:t>„Revitalizace školní zahrady MŠ Kamenka“</w:t>
      </w:r>
      <w:r w:rsidR="00AA6E0B" w:rsidRPr="00254078">
        <w:rPr>
          <w:rFonts w:ascii="Calibri" w:hAnsi="Calibri" w:cs="Calibri"/>
          <w:sz w:val="22"/>
          <w:szCs w:val="22"/>
        </w:rPr>
        <w:t xml:space="preserve"> předloženého ke spolufinancování z Programu rozvoje venkova</w:t>
      </w:r>
      <w:r w:rsidR="00B10B9A" w:rsidRPr="00254078">
        <w:rPr>
          <w:rFonts w:ascii="Calibri" w:hAnsi="Calibri" w:cs="Calibri"/>
          <w:sz w:val="22"/>
          <w:szCs w:val="22"/>
        </w:rPr>
        <w:t>, Výzvy č. 3 MAS Regionu Poodří, z.s., Fiche č.: 8 – Podpora rozvoje kvality života na venkově</w:t>
      </w:r>
      <w:r w:rsidR="00AA6E0B" w:rsidRPr="00254078">
        <w:rPr>
          <w:rFonts w:ascii="Calibri" w:hAnsi="Calibri" w:cs="Calibri"/>
          <w:sz w:val="22"/>
          <w:szCs w:val="22"/>
        </w:rPr>
        <w:t>.</w:t>
      </w:r>
    </w:p>
    <w:p w:rsidR="001B7CD3" w:rsidRDefault="001B7CD3" w:rsidP="00C2745A">
      <w:pPr>
        <w:numPr>
          <w:ilvl w:val="0"/>
          <w:numId w:val="11"/>
        </w:numPr>
        <w:tabs>
          <w:tab w:val="num" w:pos="360"/>
        </w:tabs>
        <w:spacing w:after="120"/>
        <w:ind w:left="360" w:hanging="360"/>
        <w:jc w:val="both"/>
        <w:rPr>
          <w:rFonts w:ascii="Calibri" w:hAnsi="Calibri"/>
          <w:sz w:val="22"/>
          <w:szCs w:val="22"/>
        </w:rPr>
      </w:pPr>
      <w:r w:rsidRPr="00BE6989">
        <w:rPr>
          <w:rFonts w:ascii="Calibri" w:hAnsi="Calibri"/>
          <w:sz w:val="22"/>
          <w:szCs w:val="22"/>
        </w:rPr>
        <w:t>Smluvní strany shodně prohlašují, že identifikační údaje</w:t>
      </w:r>
      <w:r w:rsidRPr="00BE6989">
        <w:rPr>
          <w:rFonts w:ascii="Calibri" w:hAnsi="Calibri"/>
          <w:b/>
          <w:sz w:val="22"/>
          <w:szCs w:val="22"/>
        </w:rPr>
        <w:t xml:space="preserve"> </w:t>
      </w:r>
      <w:r w:rsidRPr="00BE6989">
        <w:rPr>
          <w:rFonts w:ascii="Calibri" w:hAnsi="Calibri"/>
          <w:sz w:val="22"/>
          <w:szCs w:val="22"/>
        </w:rPr>
        <w:t>uvedené ve smlouvě jsou v souladu s právní skutečností v době uzavření smlouvy. Smluvní strany se zavazují, že změny dotčených údajů oznámí bez prodlení druhé smluvní straně. Smluvní strany prohlašují, že osoby podepisující smlouvu jsou k tomuto právnímu jednání oprávněny.</w:t>
      </w:r>
    </w:p>
    <w:p w:rsidR="001B7CD3" w:rsidRPr="00543DEF" w:rsidRDefault="001B7CD3" w:rsidP="00543DEF">
      <w:pPr>
        <w:numPr>
          <w:ilvl w:val="0"/>
          <w:numId w:val="11"/>
        </w:numPr>
        <w:tabs>
          <w:tab w:val="num" w:pos="360"/>
        </w:tabs>
        <w:spacing w:after="120"/>
        <w:ind w:left="360" w:hanging="360"/>
        <w:jc w:val="both"/>
        <w:rPr>
          <w:rFonts w:ascii="Calibri" w:hAnsi="Calibri"/>
          <w:sz w:val="22"/>
          <w:szCs w:val="22"/>
        </w:rPr>
      </w:pPr>
      <w:r w:rsidRPr="00543DEF">
        <w:rPr>
          <w:rFonts w:ascii="Calibri" w:hAnsi="Calibri" w:cs="Arial"/>
          <w:sz w:val="22"/>
          <w:szCs w:val="22"/>
        </w:rPr>
        <w:lastRenderedPageBreak/>
        <w:t xml:space="preserve">Zhotovitel potvrzuje, že si </w:t>
      </w:r>
      <w:r w:rsidRPr="00543DEF">
        <w:rPr>
          <w:rFonts w:ascii="Calibri" w:hAnsi="Calibri" w:cs="Calibri"/>
          <w:sz w:val="22"/>
          <w:szCs w:val="22"/>
        </w:rPr>
        <w:t xml:space="preserve">prostudoval a detailně se seznámil se zadávacími podmínkami </w:t>
      </w:r>
      <w:r w:rsidR="00D21DBD" w:rsidRPr="00543DEF">
        <w:rPr>
          <w:rFonts w:ascii="Calibri" w:hAnsi="Calibri" w:cs="Calibri"/>
          <w:sz w:val="22"/>
          <w:szCs w:val="22"/>
        </w:rPr>
        <w:t>a s </w:t>
      </w:r>
      <w:r w:rsidR="00AA6E0B">
        <w:rPr>
          <w:rFonts w:ascii="Calibri" w:hAnsi="Calibri" w:cs="Calibri"/>
          <w:sz w:val="22"/>
          <w:szCs w:val="22"/>
        </w:rPr>
        <w:t>technickou</w:t>
      </w:r>
      <w:r w:rsidR="00D21DBD" w:rsidRPr="00543DEF">
        <w:rPr>
          <w:rFonts w:ascii="Calibri" w:hAnsi="Calibri" w:cs="Calibri"/>
          <w:sz w:val="22"/>
          <w:szCs w:val="22"/>
        </w:rPr>
        <w:t xml:space="preserve"> </w:t>
      </w:r>
      <w:r w:rsidR="00D21DBD" w:rsidRPr="006B6DA2">
        <w:rPr>
          <w:rFonts w:ascii="Calibri" w:hAnsi="Calibri" w:cs="Calibri"/>
          <w:sz w:val="22"/>
          <w:szCs w:val="22"/>
        </w:rPr>
        <w:t>dokumentací</w:t>
      </w:r>
      <w:r w:rsidRPr="006B6DA2">
        <w:rPr>
          <w:rFonts w:ascii="Calibri" w:hAnsi="Calibri" w:cs="Calibri"/>
          <w:sz w:val="22"/>
          <w:szCs w:val="22"/>
        </w:rPr>
        <w:t xml:space="preserve"> </w:t>
      </w:r>
      <w:r w:rsidR="00D21DBD" w:rsidRPr="006B6DA2">
        <w:rPr>
          <w:rFonts w:ascii="Calibri" w:hAnsi="Calibri" w:cs="Calibri"/>
          <w:sz w:val="22"/>
          <w:szCs w:val="22"/>
        </w:rPr>
        <w:t>zpracovanou</w:t>
      </w:r>
      <w:r w:rsidR="00543DEF" w:rsidRPr="006B6DA2">
        <w:rPr>
          <w:rFonts w:ascii="Calibri" w:hAnsi="Calibri" w:cs="Calibri"/>
          <w:sz w:val="22"/>
          <w:szCs w:val="22"/>
        </w:rPr>
        <w:t xml:space="preserve"> Ing. Ivou Škrovovou</w:t>
      </w:r>
      <w:r w:rsidR="00543DEF" w:rsidRPr="006B6DA2">
        <w:rPr>
          <w:rFonts w:ascii="Calibri" w:hAnsi="Calibri" w:cs="Arial"/>
          <w:sz w:val="22"/>
          <w:szCs w:val="22"/>
        </w:rPr>
        <w:t xml:space="preserve"> CAPREA – zahradní a krajinářské úpravy, Kamenka 41, 742 35 Odry, IČ: 18969241 a </w:t>
      </w:r>
      <w:r w:rsidRPr="00543DEF">
        <w:rPr>
          <w:rFonts w:ascii="Calibri" w:hAnsi="Calibri" w:cs="Arial"/>
          <w:sz w:val="22"/>
          <w:szCs w:val="22"/>
        </w:rPr>
        <w:t>tímto zároveň prověřil, že závazné podklady týkající se předmětu smlouvy nemají zjevné vady a nedostatky, neobsahují nevhodná řešení, materiály a technologie a dílo je takto možno realizovat za dohodnutou smluvní cenu uvedenou v článku IV. odst. 1. této smlouvy. Tímto ujednáním objednatel nepřenáší odpovědnost za správnost a úplnost příslušné dokumentace na zhotovitele.</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 xml:space="preserve">Zhotovitel prohlašuje, že je oprávněn na základě příslušných právních předpisů k podnikání </w:t>
      </w:r>
      <w:r w:rsidRPr="002F4959">
        <w:rPr>
          <w:rFonts w:ascii="Calibri" w:hAnsi="Calibri"/>
          <w:sz w:val="22"/>
          <w:szCs w:val="22"/>
        </w:rPr>
        <w:t xml:space="preserve">v oboru </w:t>
      </w:r>
      <w:r w:rsidRPr="004A5EC0">
        <w:rPr>
          <w:rFonts w:ascii="Calibri" w:hAnsi="Calibri"/>
          <w:sz w:val="22"/>
          <w:szCs w:val="22"/>
        </w:rPr>
        <w:t>provádění staveb, jejich změn</w:t>
      </w:r>
      <w:r w:rsidRPr="002F4959">
        <w:rPr>
          <w:rFonts w:ascii="Calibri" w:hAnsi="Calibri"/>
          <w:sz w:val="22"/>
          <w:szCs w:val="22"/>
        </w:rPr>
        <w:t xml:space="preserve"> a odstraňování, přičemž toto jeho oprávnění není žádným způsob</w:t>
      </w:r>
      <w:r w:rsidRPr="00BE6989">
        <w:rPr>
          <w:rFonts w:ascii="Calibri" w:hAnsi="Calibri"/>
          <w:sz w:val="22"/>
          <w:szCs w:val="22"/>
        </w:rPr>
        <w:t>em omezeno, a že je dle příslušných právních předpisů postačující k provedení díla dle této smlouvy a je plně odborně způsobilý provést řádně dílo dle této smlouvy. Zhotovitel prohlašuje, že jakékoli změny v rozsahu svého oprávnění k podnikání týkající se provádění díla dle této smlouvy oznámí bez prodlení druhé smluvní straně.</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V případě změny poddodavatele, prostřednictvím kterého zhotovitel prokazoval v</w:t>
      </w:r>
      <w:r w:rsidR="002555E3">
        <w:rPr>
          <w:rFonts w:ascii="Calibri" w:hAnsi="Calibri"/>
          <w:sz w:val="22"/>
          <w:szCs w:val="22"/>
        </w:rPr>
        <w:t xml:space="preserve">e výběrovém </w:t>
      </w:r>
      <w:r w:rsidRPr="00BE6989">
        <w:rPr>
          <w:rFonts w:ascii="Calibri" w:hAnsi="Calibri"/>
          <w:sz w:val="22"/>
          <w:szCs w:val="22"/>
        </w:rPr>
        <w:t>řízení kvalifikaci, je nový poddodavatel povinen prokázat splnění kvalifikace alespoň v takovém rozsahu jako poddodavatel původní. Dále je zhotovitel povinen předložit smlouvu uzavřenou s poddodavatelem, z níž vyplývá závazek poddodavatele k poskytnutí plnění určeného k plnění veřejné zakázky dodavatelem či k poskytnutí věcí či práv, s nimiž bude dodavatel oprávněn disponovat v rámci plnění veřejné zakázky, a to alespoň v rozsahu, v jakém poddodavatel prokázal splnění kvalifikace. Zhotovitel není oprávněn provést změnu v osobě poddodavatele bez předchozího souhlasu objednatele.</w:t>
      </w:r>
    </w:p>
    <w:p w:rsidR="001B7CD3" w:rsidRPr="00BE6989" w:rsidRDefault="001B7CD3" w:rsidP="00C2745A">
      <w:pPr>
        <w:numPr>
          <w:ilvl w:val="0"/>
          <w:numId w:val="11"/>
        </w:numPr>
        <w:tabs>
          <w:tab w:val="num" w:pos="360"/>
        </w:tabs>
        <w:spacing w:after="120"/>
        <w:ind w:left="360" w:hanging="360"/>
        <w:jc w:val="both"/>
        <w:rPr>
          <w:rFonts w:ascii="Calibri" w:hAnsi="Calibri"/>
          <w:b/>
          <w:sz w:val="22"/>
          <w:szCs w:val="22"/>
        </w:rPr>
      </w:pPr>
      <w:r w:rsidRPr="00BE6989">
        <w:rPr>
          <w:rFonts w:ascii="Calibri" w:hAnsi="Calibri" w:cs="Arial"/>
          <w:sz w:val="22"/>
          <w:szCs w:val="22"/>
        </w:rPr>
        <w:t>Zhotovitel prohlašuje, že je plně seznámen s rozsahem a povahou díla a že správně vyhodnotil a ocenil veškeré práce trvalého i dočasného charakteru, které jsou nezbytné pro řádné splnění smlouvy, a že při stanovení ceny překontroloval a ocenil veškeré podklady vymezující předmět svého plnění s odbornou péčí, a tímto prohlašuje, že tyto podklady nevykazují vady a nedostatky, že se seznámil se všemi okolnostmi a podmínkami, které mohou mít vliv na cenu díla, že prověřil místní podmínky na pracovišti, že zahrnul všechny technické a dodací podmínky do kalkulace cen a uplatnil veškeré své požadavky na objednatele před uzavřením smlouvy a v její ceně je zohlednil.</w:t>
      </w:r>
      <w:r w:rsidRPr="00BE6989">
        <w:rPr>
          <w:rFonts w:ascii="Calibri" w:hAnsi="Calibri"/>
          <w:sz w:val="22"/>
          <w:szCs w:val="22"/>
        </w:rPr>
        <w:t xml:space="preserve"> </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Zhotovitel dále prohlašuje, že má uzavřenu pojistnou smlouvu kryjící odpovědnost za škody způsobené jeho činností, včetně možných škod způsobených jeho pracovníky s minimálním limitem pojistného plnění ve výši odpovídající minimálně nabídkové ceně stanovené v Kč včetně DPH, a to po celou dobu platnosti této smlouvy o dílo. Zhotovitel je povinen kdykoliv na vyžádání objednatele předložit platnou pojistnou smlouvu. Pojistné podmínky musí obsahovat ujednání, že poškozenému vzniká právo na plnění proti pojistiteli.</w:t>
      </w:r>
    </w:p>
    <w:p w:rsidR="001B7CD3" w:rsidRPr="00BE6989" w:rsidRDefault="001B7CD3" w:rsidP="00C2745A">
      <w:pPr>
        <w:numPr>
          <w:ilvl w:val="0"/>
          <w:numId w:val="11"/>
        </w:numPr>
        <w:tabs>
          <w:tab w:val="clear" w:pos="705"/>
          <w:tab w:val="num" w:pos="360"/>
        </w:tabs>
        <w:spacing w:after="120"/>
        <w:ind w:left="360" w:hanging="360"/>
        <w:jc w:val="both"/>
        <w:rPr>
          <w:rFonts w:ascii="Calibri" w:hAnsi="Calibri"/>
          <w:b/>
          <w:sz w:val="22"/>
          <w:szCs w:val="22"/>
        </w:rPr>
      </w:pPr>
      <w:r w:rsidRPr="00BE6989">
        <w:rPr>
          <w:rFonts w:ascii="Calibri" w:hAnsi="Calibri"/>
          <w:sz w:val="22"/>
          <w:szCs w:val="22"/>
        </w:rPr>
        <w:t>Technický dozor investora bude zajišťován objednatelem. Osoba zajišťující technický dozor není oprávněna měnit obsah této smlouvy a bez souhlasu objednatele a autorského dozoru pozměňovat dokumentaci stavby, jakož i navrhovat použití jiných materiálů nebo technologických postupů. Zhotovitel je povinen výkon technického dozoru investora na stavbě umožnit a poskytnout mu nezbytnou součinnost.</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II. Předmět smlouvy</w:t>
      </w:r>
    </w:p>
    <w:p w:rsidR="001B7CD3"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se zavazuje provést v rozsahu a za podmínek stanovených touto smlouvou svým jménem, vlastními prostředky, na svůj náklad a na své nebezpečí pro objednatele </w:t>
      </w:r>
      <w:r w:rsidRPr="00D21DBD">
        <w:rPr>
          <w:rFonts w:ascii="Calibri" w:hAnsi="Calibri"/>
          <w:sz w:val="22"/>
          <w:szCs w:val="22"/>
        </w:rPr>
        <w:t>dílo s názvem</w:t>
      </w:r>
      <w:r w:rsidRPr="001C2F90">
        <w:rPr>
          <w:rFonts w:ascii="Calibri" w:hAnsi="Calibri"/>
          <w:sz w:val="22"/>
          <w:szCs w:val="22"/>
        </w:rPr>
        <w:t xml:space="preserve"> </w:t>
      </w:r>
      <w:r w:rsidRPr="00C03DC6">
        <w:rPr>
          <w:rFonts w:ascii="Calibri" w:hAnsi="Calibri"/>
          <w:b/>
          <w:sz w:val="22"/>
          <w:szCs w:val="22"/>
        </w:rPr>
        <w:t>„</w:t>
      </w:r>
      <w:r w:rsidR="00543DEF">
        <w:rPr>
          <w:rFonts w:ascii="Calibri" w:hAnsi="Calibri" w:cs="Calibri"/>
          <w:b/>
          <w:sz w:val="22"/>
          <w:szCs w:val="22"/>
        </w:rPr>
        <w:t>Revitalizace školní zahrady MŠ Kamenka</w:t>
      </w:r>
      <w:r w:rsidRPr="00C03DC6">
        <w:rPr>
          <w:rFonts w:ascii="Arial" w:hAnsi="Arial" w:cs="Arial"/>
          <w:b/>
          <w:sz w:val="20"/>
        </w:rPr>
        <w:t>“</w:t>
      </w:r>
      <w:r w:rsidRPr="00C03DC6">
        <w:rPr>
          <w:rFonts w:ascii="Arial" w:hAnsi="Arial" w:cs="Arial"/>
          <w:sz w:val="20"/>
        </w:rPr>
        <w:t>,</w:t>
      </w:r>
      <w:r w:rsidRPr="00C03DC6">
        <w:rPr>
          <w:rFonts w:ascii="Calibri" w:hAnsi="Calibri"/>
          <w:sz w:val="22"/>
          <w:szCs w:val="22"/>
        </w:rPr>
        <w:t xml:space="preserve"> (</w:t>
      </w:r>
      <w:r w:rsidRPr="00C03DC6">
        <w:rPr>
          <w:rFonts w:ascii="Calibri" w:hAnsi="Calibri"/>
          <w:i/>
          <w:sz w:val="22"/>
          <w:szCs w:val="22"/>
        </w:rPr>
        <w:t>dál jen „dílo“</w:t>
      </w:r>
      <w:r w:rsidRPr="00C03DC6">
        <w:rPr>
          <w:rFonts w:ascii="Calibri" w:hAnsi="Calibri"/>
          <w:sz w:val="22"/>
          <w:szCs w:val="22"/>
        </w:rPr>
        <w:t>), a to v rozsahu a na pozemcích vyjmenovaných v zadávací dokumentaci k této veřejné zakázce</w:t>
      </w:r>
      <w:r>
        <w:rPr>
          <w:rFonts w:ascii="Calibri" w:hAnsi="Calibri"/>
          <w:sz w:val="22"/>
          <w:szCs w:val="22"/>
        </w:rPr>
        <w:t xml:space="preserve">. </w:t>
      </w:r>
      <w:r w:rsidRPr="001C2F90">
        <w:rPr>
          <w:rFonts w:ascii="Calibri" w:hAnsi="Calibri"/>
          <w:sz w:val="22"/>
          <w:szCs w:val="22"/>
        </w:rPr>
        <w:t xml:space="preserve">Objednatel se zavazuje za </w:t>
      </w:r>
      <w:r w:rsidRPr="00A539FD">
        <w:rPr>
          <w:rFonts w:ascii="Calibri" w:hAnsi="Calibri"/>
          <w:sz w:val="22"/>
          <w:szCs w:val="22"/>
        </w:rPr>
        <w:t xml:space="preserve">řádně provedené dílo zaplatit zhotoviteli dle podmínek této smlouvy níže sjednanou cenu díla. </w:t>
      </w:r>
    </w:p>
    <w:p w:rsidR="001B7CD3" w:rsidRPr="00D70CB2" w:rsidRDefault="001B7CD3" w:rsidP="00C2745A">
      <w:pPr>
        <w:numPr>
          <w:ilvl w:val="0"/>
          <w:numId w:val="12"/>
        </w:numPr>
        <w:tabs>
          <w:tab w:val="clear" w:pos="705"/>
        </w:tabs>
        <w:spacing w:after="120"/>
        <w:ind w:left="426" w:hanging="426"/>
        <w:jc w:val="both"/>
        <w:rPr>
          <w:rFonts w:ascii="Calibri" w:hAnsi="Calibri" w:cs="Arial"/>
          <w:sz w:val="22"/>
          <w:szCs w:val="22"/>
        </w:rPr>
      </w:pPr>
      <w:r w:rsidRPr="00D70CB2">
        <w:rPr>
          <w:rFonts w:ascii="Calibri" w:hAnsi="Calibri" w:cs="Arial"/>
          <w:sz w:val="22"/>
          <w:szCs w:val="22"/>
        </w:rPr>
        <w:t xml:space="preserve">Zhotovitel se zavazuje provést pro </w:t>
      </w:r>
      <w:r w:rsidRPr="00D21DBD">
        <w:rPr>
          <w:rFonts w:ascii="Calibri" w:hAnsi="Calibri" w:cs="Arial"/>
          <w:sz w:val="22"/>
          <w:szCs w:val="22"/>
        </w:rPr>
        <w:t xml:space="preserve">objednatele </w:t>
      </w:r>
      <w:r w:rsidRPr="00653129">
        <w:rPr>
          <w:rFonts w:ascii="Calibri" w:hAnsi="Calibri" w:cs="Arial"/>
          <w:sz w:val="22"/>
          <w:szCs w:val="22"/>
        </w:rPr>
        <w:t>stavbu „</w:t>
      </w:r>
      <w:r w:rsidR="00543DEF" w:rsidRPr="00653129">
        <w:rPr>
          <w:rFonts w:ascii="Calibri" w:hAnsi="Calibri" w:cs="Calibri"/>
          <w:sz w:val="22"/>
          <w:szCs w:val="22"/>
        </w:rPr>
        <w:t>Úprava zahrady</w:t>
      </w:r>
      <w:r w:rsidR="00543DEF">
        <w:rPr>
          <w:rFonts w:ascii="Calibri" w:hAnsi="Calibri" w:cs="Calibri"/>
          <w:sz w:val="22"/>
          <w:szCs w:val="22"/>
        </w:rPr>
        <w:t xml:space="preserve"> mateřské školy v Odrách – Kamence</w:t>
      </w:r>
      <w:r w:rsidRPr="00D70CB2">
        <w:rPr>
          <w:rFonts w:ascii="Calibri" w:hAnsi="Calibri" w:cs="Arial"/>
          <w:bCs/>
          <w:sz w:val="22"/>
          <w:szCs w:val="22"/>
        </w:rPr>
        <w:t>“</w:t>
      </w:r>
      <w:r w:rsidRPr="00D70CB2">
        <w:rPr>
          <w:rFonts w:ascii="Calibri" w:hAnsi="Calibri" w:cs="Arial"/>
          <w:sz w:val="22"/>
          <w:szCs w:val="22"/>
        </w:rPr>
        <w:t xml:space="preserve"> (dále jen „stavba“) v rozsahu dle:        </w:t>
      </w:r>
    </w:p>
    <w:p w:rsidR="001B7CD3" w:rsidRPr="00D70CB2" w:rsidRDefault="001B7CD3" w:rsidP="00C2745A">
      <w:pPr>
        <w:numPr>
          <w:ilvl w:val="0"/>
          <w:numId w:val="6"/>
        </w:numPr>
        <w:tabs>
          <w:tab w:val="clear" w:pos="2520"/>
          <w:tab w:val="num" w:pos="360"/>
          <w:tab w:val="num" w:pos="426"/>
        </w:tabs>
        <w:spacing w:after="120"/>
        <w:ind w:left="720" w:hanging="294"/>
        <w:jc w:val="both"/>
        <w:rPr>
          <w:rFonts w:ascii="Calibri" w:hAnsi="Calibri" w:cs="Arial"/>
          <w:sz w:val="22"/>
          <w:szCs w:val="22"/>
        </w:rPr>
      </w:pPr>
      <w:r w:rsidRPr="00D21DBD">
        <w:rPr>
          <w:rFonts w:ascii="Calibri" w:hAnsi="Calibri" w:cs="Arial"/>
          <w:sz w:val="22"/>
          <w:szCs w:val="22"/>
        </w:rPr>
        <w:t>rozsahu</w:t>
      </w:r>
      <w:r w:rsidRPr="00D70CB2">
        <w:rPr>
          <w:rFonts w:ascii="Calibri" w:hAnsi="Calibri" w:cs="Arial"/>
          <w:sz w:val="22"/>
          <w:szCs w:val="22"/>
        </w:rPr>
        <w:t xml:space="preserve"> předmětu plnění uvedeného v příloze č. 1 této smlouvy – oceněný položkový rozpočet, Položkovým rozpočtem je zhotovitelem oceněný soupis stavebních prací dodávek a služeb, v němž </w:t>
      </w:r>
      <w:r w:rsidRPr="00D70CB2">
        <w:rPr>
          <w:rFonts w:ascii="Calibri" w:hAnsi="Calibri" w:cs="Arial"/>
          <w:sz w:val="22"/>
          <w:szCs w:val="22"/>
        </w:rPr>
        <w:lastRenderedPageBreak/>
        <w:t xml:space="preserve">jsou zhotovitelem uvedeny jednotkové ceny u všech položek stavebních prací dodávek a služeb a jejich celkové ceny pro objednatelem vymezené množství, </w:t>
      </w:r>
    </w:p>
    <w:p w:rsidR="00543DEF" w:rsidRDefault="001B7CD3" w:rsidP="00C2745A">
      <w:pPr>
        <w:numPr>
          <w:ilvl w:val="0"/>
          <w:numId w:val="10"/>
        </w:numPr>
        <w:tabs>
          <w:tab w:val="clear" w:pos="2520"/>
          <w:tab w:val="num" w:pos="360"/>
          <w:tab w:val="num" w:pos="426"/>
        </w:tabs>
        <w:suppressAutoHyphens/>
        <w:spacing w:after="120"/>
        <w:ind w:left="720" w:hanging="294"/>
        <w:jc w:val="both"/>
        <w:rPr>
          <w:rFonts w:ascii="Calibri" w:hAnsi="Calibri" w:cs="Arial"/>
          <w:sz w:val="22"/>
          <w:szCs w:val="22"/>
        </w:rPr>
      </w:pPr>
      <w:r w:rsidRPr="00543DEF">
        <w:rPr>
          <w:rFonts w:ascii="Calibri" w:hAnsi="Calibri" w:cs="Arial"/>
          <w:iCs/>
          <w:sz w:val="22"/>
          <w:szCs w:val="22"/>
        </w:rPr>
        <w:t xml:space="preserve">příslušné </w:t>
      </w:r>
      <w:r w:rsidR="00AA6E0B">
        <w:rPr>
          <w:rFonts w:ascii="Calibri" w:hAnsi="Calibri" w:cs="Arial"/>
          <w:iCs/>
          <w:sz w:val="22"/>
          <w:szCs w:val="22"/>
        </w:rPr>
        <w:t>technické</w:t>
      </w:r>
      <w:r w:rsidRPr="00543DEF">
        <w:rPr>
          <w:rFonts w:ascii="Calibri" w:hAnsi="Calibri" w:cs="Arial"/>
          <w:sz w:val="22"/>
          <w:szCs w:val="22"/>
        </w:rPr>
        <w:t xml:space="preserve"> dokumentace stavby, </w:t>
      </w:r>
      <w:r w:rsidR="00C03DC6" w:rsidRPr="00543DEF">
        <w:rPr>
          <w:rFonts w:ascii="Calibri" w:hAnsi="Calibri" w:cs="Arial"/>
          <w:sz w:val="22"/>
          <w:szCs w:val="22"/>
        </w:rPr>
        <w:t>kterou vypracoval</w:t>
      </w:r>
      <w:r w:rsidR="00543DEF">
        <w:rPr>
          <w:rFonts w:ascii="Calibri" w:hAnsi="Calibri" w:cs="Arial"/>
          <w:sz w:val="22"/>
          <w:szCs w:val="22"/>
        </w:rPr>
        <w:t>a I</w:t>
      </w:r>
      <w:r w:rsidR="00543DEF" w:rsidRPr="00543DEF">
        <w:rPr>
          <w:rFonts w:ascii="Calibri" w:hAnsi="Calibri" w:cs="Calibri"/>
          <w:sz w:val="22"/>
          <w:szCs w:val="22"/>
        </w:rPr>
        <w:t xml:space="preserve">ng. </w:t>
      </w:r>
      <w:r w:rsidR="00543DEF">
        <w:rPr>
          <w:rFonts w:ascii="Calibri" w:hAnsi="Calibri" w:cs="Calibri"/>
          <w:sz w:val="22"/>
          <w:szCs w:val="22"/>
        </w:rPr>
        <w:t>Iva Škrovová</w:t>
      </w:r>
      <w:r w:rsidR="00543DEF" w:rsidRPr="00543DEF">
        <w:rPr>
          <w:rFonts w:ascii="Calibri" w:hAnsi="Calibri" w:cs="Arial"/>
          <w:sz w:val="22"/>
          <w:szCs w:val="22"/>
        </w:rPr>
        <w:t xml:space="preserve"> CAPREA – zahradní a krajinářské úpravy, Kamenka 41, 742 35 Odry, IČ: 18969241 </w:t>
      </w:r>
    </w:p>
    <w:p w:rsidR="00AA6E0B" w:rsidRDefault="00AA6E0B" w:rsidP="00C2745A">
      <w:pPr>
        <w:numPr>
          <w:ilvl w:val="0"/>
          <w:numId w:val="6"/>
        </w:numPr>
        <w:tabs>
          <w:tab w:val="clear" w:pos="2520"/>
          <w:tab w:val="num" w:pos="360"/>
          <w:tab w:val="num" w:pos="426"/>
        </w:tabs>
        <w:suppressAutoHyphens/>
        <w:spacing w:after="120"/>
        <w:ind w:left="720" w:hanging="294"/>
        <w:jc w:val="both"/>
        <w:rPr>
          <w:rFonts w:ascii="Calibri" w:hAnsi="Calibri" w:cs="Arial"/>
          <w:sz w:val="22"/>
          <w:szCs w:val="22"/>
        </w:rPr>
      </w:pPr>
      <w:r w:rsidRPr="00AA6E0B">
        <w:rPr>
          <w:rFonts w:ascii="Calibri" w:hAnsi="Calibri" w:cs="Arial"/>
          <w:sz w:val="22"/>
          <w:szCs w:val="22"/>
        </w:rPr>
        <w:t>Ú</w:t>
      </w:r>
      <w:r w:rsidR="007F53F6" w:rsidRPr="00AA6E0B">
        <w:rPr>
          <w:rFonts w:ascii="Calibri" w:hAnsi="Calibri" w:cs="Arial"/>
          <w:sz w:val="22"/>
          <w:szCs w:val="22"/>
        </w:rPr>
        <w:t>zemního</w:t>
      </w:r>
      <w:r w:rsidR="002752B7" w:rsidRPr="00AA6E0B">
        <w:rPr>
          <w:rFonts w:ascii="Calibri" w:hAnsi="Calibri" w:cs="Arial"/>
          <w:sz w:val="22"/>
          <w:szCs w:val="22"/>
        </w:rPr>
        <w:t xml:space="preserve"> </w:t>
      </w:r>
      <w:r w:rsidR="00543DEF" w:rsidRPr="00AA6E0B">
        <w:rPr>
          <w:rFonts w:ascii="Calibri" w:hAnsi="Calibri" w:cs="Arial"/>
          <w:sz w:val="22"/>
          <w:szCs w:val="22"/>
        </w:rPr>
        <w:t>souhlasu</w:t>
      </w:r>
      <w:r w:rsidR="002752B7" w:rsidRPr="00AA6E0B">
        <w:rPr>
          <w:rFonts w:ascii="Calibri" w:hAnsi="Calibri" w:cs="Arial"/>
          <w:sz w:val="22"/>
          <w:szCs w:val="22"/>
        </w:rPr>
        <w:t>, kter</w:t>
      </w:r>
      <w:r w:rsidR="00543DEF" w:rsidRPr="00AA6E0B">
        <w:rPr>
          <w:rFonts w:ascii="Calibri" w:hAnsi="Calibri" w:cs="Arial"/>
          <w:sz w:val="22"/>
          <w:szCs w:val="22"/>
        </w:rPr>
        <w:t>ý</w:t>
      </w:r>
      <w:r w:rsidR="001B7CD3" w:rsidRPr="00AA6E0B">
        <w:rPr>
          <w:rFonts w:ascii="Calibri" w:hAnsi="Calibri" w:cs="Arial"/>
          <w:sz w:val="22"/>
          <w:szCs w:val="22"/>
        </w:rPr>
        <w:t xml:space="preserve"> vydal Městský úřad Odry, </w:t>
      </w:r>
      <w:r>
        <w:rPr>
          <w:rFonts w:ascii="Calibri" w:hAnsi="Calibri" w:cs="Arial"/>
          <w:sz w:val="22"/>
          <w:szCs w:val="22"/>
        </w:rPr>
        <w:t>o</w:t>
      </w:r>
      <w:r w:rsidR="00640C4A" w:rsidRPr="00AA6E0B">
        <w:rPr>
          <w:rFonts w:ascii="Calibri" w:hAnsi="Calibri" w:cs="Arial"/>
          <w:sz w:val="22"/>
          <w:szCs w:val="22"/>
        </w:rPr>
        <w:t xml:space="preserve">dbor </w:t>
      </w:r>
      <w:r>
        <w:rPr>
          <w:rFonts w:ascii="Calibri" w:hAnsi="Calibri" w:cs="Arial"/>
          <w:sz w:val="22"/>
          <w:szCs w:val="22"/>
        </w:rPr>
        <w:t>S</w:t>
      </w:r>
      <w:r w:rsidR="00A56930" w:rsidRPr="00AA6E0B">
        <w:rPr>
          <w:rFonts w:ascii="Calibri" w:hAnsi="Calibri" w:cs="Arial"/>
          <w:sz w:val="22"/>
          <w:szCs w:val="22"/>
        </w:rPr>
        <w:t>tavební úřad</w:t>
      </w:r>
      <w:r w:rsidR="00DB2E22" w:rsidRPr="00AA6E0B">
        <w:rPr>
          <w:rFonts w:ascii="Calibri" w:hAnsi="Calibri" w:cs="Arial"/>
          <w:sz w:val="22"/>
          <w:szCs w:val="22"/>
        </w:rPr>
        <w:t xml:space="preserve"> </w:t>
      </w:r>
      <w:r w:rsidR="001B7CD3" w:rsidRPr="00AA6E0B">
        <w:rPr>
          <w:rFonts w:ascii="Calibri" w:hAnsi="Calibri" w:cs="Arial"/>
          <w:sz w:val="22"/>
          <w:szCs w:val="22"/>
        </w:rPr>
        <w:t xml:space="preserve">dne </w:t>
      </w:r>
      <w:r w:rsidR="009C3F46" w:rsidRPr="00AA6E0B">
        <w:rPr>
          <w:rFonts w:ascii="Calibri" w:hAnsi="Calibri" w:cs="Arial"/>
          <w:sz w:val="22"/>
          <w:szCs w:val="22"/>
        </w:rPr>
        <w:t>10.07.</w:t>
      </w:r>
      <w:r w:rsidR="00125612" w:rsidRPr="00AA6E0B">
        <w:rPr>
          <w:rFonts w:ascii="Calibri" w:hAnsi="Calibri" w:cs="Arial"/>
          <w:sz w:val="22"/>
          <w:szCs w:val="22"/>
        </w:rPr>
        <w:t>2019</w:t>
      </w:r>
      <w:r w:rsidR="001B7CD3" w:rsidRPr="00AA6E0B">
        <w:rPr>
          <w:rFonts w:ascii="Calibri" w:hAnsi="Calibri" w:cs="Arial"/>
          <w:sz w:val="22"/>
          <w:szCs w:val="22"/>
        </w:rPr>
        <w:t>,</w:t>
      </w:r>
      <w:r w:rsidR="00640C4A" w:rsidRPr="00AA6E0B">
        <w:rPr>
          <w:rFonts w:ascii="Calibri" w:hAnsi="Calibri" w:cs="Arial"/>
          <w:sz w:val="22"/>
          <w:szCs w:val="22"/>
        </w:rPr>
        <w:t xml:space="preserve"> </w:t>
      </w:r>
      <w:r w:rsidR="001B7CD3" w:rsidRPr="00AA6E0B">
        <w:rPr>
          <w:rFonts w:ascii="Calibri" w:hAnsi="Calibri" w:cs="Arial"/>
          <w:sz w:val="22"/>
          <w:szCs w:val="22"/>
        </w:rPr>
        <w:t>č.j.: MěÚO/</w:t>
      </w:r>
      <w:r w:rsidR="009C3F46" w:rsidRPr="00AA6E0B">
        <w:rPr>
          <w:rFonts w:ascii="Calibri" w:hAnsi="Calibri" w:cs="Arial"/>
          <w:sz w:val="22"/>
          <w:szCs w:val="22"/>
        </w:rPr>
        <w:t>14140</w:t>
      </w:r>
      <w:r w:rsidR="00125612" w:rsidRPr="00AA6E0B">
        <w:rPr>
          <w:rFonts w:ascii="Calibri" w:hAnsi="Calibri" w:cs="Arial"/>
          <w:sz w:val="22"/>
          <w:szCs w:val="22"/>
        </w:rPr>
        <w:t>/2019</w:t>
      </w:r>
      <w:r>
        <w:rPr>
          <w:rFonts w:ascii="Calibri" w:hAnsi="Calibri" w:cs="Arial"/>
          <w:sz w:val="22"/>
          <w:szCs w:val="22"/>
        </w:rPr>
        <w:t>.</w:t>
      </w:r>
    </w:p>
    <w:p w:rsidR="001B7CD3" w:rsidRPr="00AA6E0B" w:rsidRDefault="001B7CD3" w:rsidP="00C2745A">
      <w:pPr>
        <w:numPr>
          <w:ilvl w:val="0"/>
          <w:numId w:val="6"/>
        </w:numPr>
        <w:tabs>
          <w:tab w:val="clear" w:pos="2520"/>
          <w:tab w:val="num" w:pos="360"/>
          <w:tab w:val="num" w:pos="426"/>
        </w:tabs>
        <w:suppressAutoHyphens/>
        <w:spacing w:after="120"/>
        <w:ind w:left="720" w:hanging="294"/>
        <w:jc w:val="both"/>
        <w:rPr>
          <w:rFonts w:ascii="Calibri" w:hAnsi="Calibri" w:cs="Arial"/>
          <w:sz w:val="22"/>
          <w:szCs w:val="22"/>
        </w:rPr>
      </w:pPr>
      <w:r w:rsidRPr="00AA6E0B">
        <w:rPr>
          <w:rFonts w:ascii="Calibri" w:hAnsi="Calibri" w:cs="Arial"/>
          <w:sz w:val="22"/>
          <w:szCs w:val="22"/>
        </w:rPr>
        <w:t xml:space="preserve">předpisů upravujících provádění stavebních děl a ustanovení této smlouvy, příslušných technických norem, obecně závazných a závazných podmínek stanovených pro provedení díla objednatelem </w:t>
      </w:r>
      <w:r w:rsidR="00C03DC6" w:rsidRPr="00AA6E0B">
        <w:rPr>
          <w:rFonts w:ascii="Calibri" w:hAnsi="Calibri" w:cs="Arial"/>
          <w:sz w:val="22"/>
          <w:szCs w:val="22"/>
        </w:rPr>
        <w:t>v podmínkách výběrového řízení</w:t>
      </w:r>
    </w:p>
    <w:p w:rsidR="001B7CD3" w:rsidRPr="00D70CB2" w:rsidRDefault="001B7CD3" w:rsidP="001B7CD3">
      <w:pPr>
        <w:tabs>
          <w:tab w:val="num" w:pos="360"/>
          <w:tab w:val="num" w:pos="426"/>
        </w:tabs>
        <w:spacing w:after="120"/>
        <w:ind w:hanging="705"/>
        <w:jc w:val="both"/>
        <w:rPr>
          <w:rFonts w:ascii="Calibri" w:hAnsi="Calibri" w:cs="Arial"/>
          <w:sz w:val="22"/>
          <w:szCs w:val="22"/>
        </w:rPr>
      </w:pPr>
      <w:r>
        <w:rPr>
          <w:rFonts w:ascii="Calibri" w:hAnsi="Calibri" w:cs="Arial"/>
          <w:sz w:val="22"/>
          <w:szCs w:val="22"/>
        </w:rPr>
        <w:tab/>
      </w:r>
      <w:r>
        <w:rPr>
          <w:rFonts w:ascii="Calibri" w:hAnsi="Calibri" w:cs="Arial"/>
          <w:sz w:val="22"/>
          <w:szCs w:val="22"/>
        </w:rPr>
        <w:tab/>
      </w:r>
      <w:r w:rsidRPr="00D70CB2">
        <w:rPr>
          <w:rFonts w:ascii="Calibri" w:hAnsi="Calibri" w:cs="Arial"/>
          <w:sz w:val="22"/>
          <w:szCs w:val="22"/>
        </w:rPr>
        <w:t>(dále jen „dílo“).</w:t>
      </w:r>
    </w:p>
    <w:p w:rsidR="001B7CD3" w:rsidRPr="00A539FD" w:rsidRDefault="001B7CD3" w:rsidP="00C2745A">
      <w:pPr>
        <w:numPr>
          <w:ilvl w:val="0"/>
          <w:numId w:val="12"/>
        </w:numPr>
        <w:tabs>
          <w:tab w:val="num" w:pos="360"/>
        </w:tabs>
        <w:spacing w:after="120"/>
        <w:ind w:left="360" w:hanging="360"/>
        <w:jc w:val="both"/>
        <w:rPr>
          <w:rFonts w:ascii="Calibri" w:hAnsi="Calibri"/>
          <w:sz w:val="22"/>
          <w:szCs w:val="22"/>
        </w:rPr>
      </w:pPr>
      <w:r w:rsidRPr="00A539FD">
        <w:rPr>
          <w:rFonts w:ascii="Calibri" w:hAnsi="Calibri"/>
          <w:sz w:val="22"/>
          <w:szCs w:val="22"/>
        </w:rPr>
        <w:t>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 projektovou dokumenta</w:t>
      </w:r>
      <w:r w:rsidR="002555E3">
        <w:rPr>
          <w:rFonts w:ascii="Calibri" w:hAnsi="Calibri"/>
          <w:sz w:val="22"/>
          <w:szCs w:val="22"/>
        </w:rPr>
        <w:t>cí, touto smlouvou, podmínkami výběrového</w:t>
      </w:r>
      <w:r w:rsidRPr="00A539FD">
        <w:rPr>
          <w:rFonts w:ascii="Calibri" w:hAnsi="Calibri"/>
          <w:sz w:val="22"/>
          <w:szCs w:val="22"/>
        </w:rPr>
        <w:t xml:space="preserve"> řízení, pokyny objednatele a příslušnými právními předpisy a které bylo objednatelem převzato bez výhrad, tzn., že je bezvadné.</w:t>
      </w:r>
    </w:p>
    <w:p w:rsidR="001B7CD3" w:rsidRPr="001C2F90"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Dílo prokazatelně zahrnuje také nezávadnou likvidaci veškerého odpadu v souladu s platnými právními předpisy, včetně dopravy odpadu až na místo jeho trvalého uložení.</w:t>
      </w:r>
    </w:p>
    <w:p w:rsidR="001B7CD3" w:rsidRPr="001C2F90" w:rsidRDefault="001B7CD3" w:rsidP="00C2745A">
      <w:pPr>
        <w:numPr>
          <w:ilvl w:val="0"/>
          <w:numId w:val="12"/>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Veškeré dodávky a materiály, zajišťované zhotovitelem a použité při realizaci díla podle této smlouvy, budou nové a nepoužité.</w:t>
      </w:r>
    </w:p>
    <w:p w:rsidR="001B7CD3"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dále zavazuje provést na svůj náklad a své nebezpečí i všechna plnění a veškeré práce či další činnosti, byť nejsou v této smlouvě uvedené, pokud jejich provedení je nebo se stane nezbytným k provedení díla. Jedná se zejména o vybudování, provoz a demontáž staveniště a jeho ostrahu, udržování čistot</w:t>
      </w:r>
      <w:r>
        <w:rPr>
          <w:rFonts w:ascii="Calibri" w:hAnsi="Calibri"/>
          <w:sz w:val="22"/>
          <w:szCs w:val="22"/>
        </w:rPr>
        <w:t>y v budově a jejím okolí</w:t>
      </w:r>
      <w:r w:rsidRPr="001C2F90">
        <w:rPr>
          <w:rFonts w:ascii="Calibri" w:hAnsi="Calibri"/>
          <w:sz w:val="22"/>
          <w:szCs w:val="22"/>
        </w:rPr>
        <w:t>, zajištění a obstarání veškerých nezbytných stanovisek, vyjádření, rozhodnutí, souhlasů dotčených orgánů a organizací, resp. účastníků správních řízení, zajištění záborů, vytýčení inženýrských sítí, jakož i místní a správní poplatky včetně poplatků za zábory či zvláštní užívání komunikací a ploch potřebných pro realizací díla, práce spojené se sledováním vlivů stavby a případnými nutnými či potřebnými průzkumy.</w:t>
      </w:r>
    </w:p>
    <w:p w:rsidR="001B7CD3" w:rsidRPr="00BE6989" w:rsidRDefault="001B7CD3" w:rsidP="00C2745A">
      <w:pPr>
        <w:pStyle w:val="OdstavecSmlouvy"/>
        <w:keepLines w:val="0"/>
        <w:numPr>
          <w:ilvl w:val="0"/>
          <w:numId w:val="12"/>
        </w:numPr>
        <w:tabs>
          <w:tab w:val="clear" w:pos="426"/>
          <w:tab w:val="clear" w:pos="705"/>
          <w:tab w:val="clear" w:pos="1701"/>
        </w:tabs>
        <w:ind w:left="426" w:hanging="426"/>
        <w:rPr>
          <w:rFonts w:ascii="Calibri" w:hAnsi="Calibri" w:cs="Arial"/>
          <w:sz w:val="22"/>
          <w:szCs w:val="22"/>
        </w:rPr>
      </w:pPr>
      <w:r w:rsidRPr="00BE6989">
        <w:rPr>
          <w:rFonts w:ascii="Calibri" w:hAnsi="Calibri" w:cs="Arial"/>
          <w:sz w:val="22"/>
          <w:szCs w:val="22"/>
        </w:rPr>
        <w:t xml:space="preserve">Součástí díla je také (v případě, že to bude vyžadovat realizace předmětu plnění): </w:t>
      </w:r>
    </w:p>
    <w:p w:rsidR="001B7CD3" w:rsidRPr="005528B5" w:rsidRDefault="001B7CD3" w:rsidP="00C2745A">
      <w:pPr>
        <w:pStyle w:val="Zkladntext"/>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zpracování projektové dokumentace </w:t>
      </w:r>
      <w:r w:rsidRPr="00AA6E0B">
        <w:rPr>
          <w:rFonts w:ascii="Calibri" w:hAnsi="Calibri" w:cs="Arial"/>
          <w:sz w:val="22"/>
          <w:szCs w:val="22"/>
        </w:rPr>
        <w:t>skutečného provedení stavby</w:t>
      </w:r>
      <w:r w:rsidRPr="005528B5">
        <w:rPr>
          <w:rFonts w:ascii="Calibri" w:hAnsi="Calibri" w:cs="Arial"/>
          <w:sz w:val="22"/>
          <w:szCs w:val="22"/>
        </w:rPr>
        <w:t xml:space="preserve"> ve třech vyhotoveních a geodetické zaměření stavby včetně geometrického plánu v šesti vyhotoveních. Projektová dokumentace skutečného provedení stavby a geodetické zaměření stavby budou objednateli dodány také 2x v elektronické podobě, a to na CD ROM ve formátu pro texty *.doc (*.rtf), pro tabulky *.xls, pro skenované dokumenty *.pdf, pro výkresovou dokumentaci *.dwg a zároveň *.pdf. Případné vícetisky budou účtovány zvlášť,</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vybudování a zajištění zařízení staveniště a jeho provoz v souladu s platnými právními předpisy, včetně případného zajištění ohlášení dle zákona č. 183/2006 Sb., o územním plánování a stavebním řádu (stavební zákon), ve znění pozdějších předpisů (dále jen „stavební zákon“),</w:t>
      </w:r>
    </w:p>
    <w:p w:rsidR="001B7CD3" w:rsidRPr="005528B5" w:rsidRDefault="001B7CD3" w:rsidP="00C2745A">
      <w:pPr>
        <w:pStyle w:val="Zkladntext"/>
        <w:numPr>
          <w:ilvl w:val="0"/>
          <w:numId w:val="9"/>
        </w:numPr>
        <w:tabs>
          <w:tab w:val="clear" w:pos="540"/>
          <w:tab w:val="num" w:pos="360"/>
          <w:tab w:val="left" w:pos="426"/>
          <w:tab w:val="left" w:pos="851"/>
        </w:tabs>
        <w:spacing w:after="120"/>
        <w:ind w:hanging="360"/>
        <w:rPr>
          <w:rFonts w:ascii="Calibri" w:hAnsi="Calibri" w:cs="Arial"/>
          <w:sz w:val="22"/>
          <w:szCs w:val="22"/>
        </w:rPr>
      </w:pPr>
      <w:r w:rsidRPr="005528B5">
        <w:rPr>
          <w:rFonts w:ascii="Calibri" w:hAnsi="Calibri" w:cs="Arial"/>
          <w:sz w:val="22"/>
          <w:szCs w:val="22"/>
        </w:rPr>
        <w:t>zajištění vytýčení obvodu staveniště, oplocení staveniště a zabezpečení staveniště proti neoprávněnému vstupu,</w:t>
      </w:r>
    </w:p>
    <w:p w:rsidR="001B7CD3" w:rsidRPr="005528B5" w:rsidRDefault="001B7CD3" w:rsidP="00C2745A">
      <w:pPr>
        <w:pStyle w:val="Zkladntext"/>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zajištění funkce odpovědného geodeta po dobu realizace stavby včetně geometrického zaměření dokončené stavby a vyhotovení geometrického plánu, </w:t>
      </w:r>
    </w:p>
    <w:p w:rsidR="001B7CD3" w:rsidRPr="005528B5" w:rsidRDefault="001B7CD3" w:rsidP="00C2745A">
      <w:pPr>
        <w:pStyle w:val="Zkladntext"/>
        <w:widowControl w:val="0"/>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rsidR="001B7CD3" w:rsidRPr="00AA6E0B"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lastRenderedPageBreak/>
        <w:t>likvidace odpadu, jeho uložení na řízenou skládku nebo jiná jeho likvidace v souladu se zákonem č. 185/2001 Sb., o odpadech a o změně některých dalších zákonů, ve znění pozdějších předpisů, o likvidaci odpadu bude předložen písemný doklad,</w:t>
      </w:r>
    </w:p>
    <w:p w:rsidR="00AA6E0B" w:rsidRPr="00653129" w:rsidRDefault="00AA6E0B" w:rsidP="00C2745A">
      <w:pPr>
        <w:pStyle w:val="Zkladntext"/>
        <w:numPr>
          <w:ilvl w:val="0"/>
          <w:numId w:val="9"/>
        </w:numPr>
        <w:tabs>
          <w:tab w:val="clear" w:pos="540"/>
          <w:tab w:val="num" w:pos="360"/>
        </w:tabs>
        <w:spacing w:after="120"/>
        <w:ind w:hanging="360"/>
        <w:rPr>
          <w:rFonts w:ascii="Calibri" w:hAnsi="Calibri" w:cs="Arial"/>
          <w:sz w:val="22"/>
          <w:szCs w:val="22"/>
        </w:rPr>
      </w:pPr>
      <w:r w:rsidRPr="00653129">
        <w:rPr>
          <w:rFonts w:ascii="Calibri" w:hAnsi="Calibri" w:cs="Arial"/>
          <w:sz w:val="22"/>
          <w:szCs w:val="22"/>
          <w:lang w:val="cs-CZ"/>
        </w:rPr>
        <w:t>návrh provozních řádů a technických zařízení, dodávka všech dokladů o zkouškách, revizích, atestech a provozních návodů a předpisů v českém jazyce (všechny doklady ve 2 vyhotoveních), včetně zaškolení obsluhy,</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 xml:space="preserve">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ochrany proti šíření prašnosti a nadměrného hluku,</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zřízení deponie materiálů tak, aby nevznikly žádné škody na sousedních pozemcích,</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provedení předepsaných zkoušek dle platných právních předpisů a technických norem, úspěšné provedení těchto zkoušek je podmínkou k převzetí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bezpečných přechodů a přejezdů přes výkopy pro zabezpečení přístupu a příjezdu k objektům, budou-li potřebné,</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udržování stavbou dotčených zpevněných ploch, veřejných komunikací a výjezdů ze staveniště v čistotě a jejich uvedení do původního stavu,</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provedení veškerých geodetických prací a případných doplňujících průzkumů souvisejících s provedením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zpracování všech případných dalších dokumentací potřebných pro provedení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hlášení archeologických nálezů v souladu se zákonem č. 20/1987 Sb., o státní památkové péči, ve znění pozdějších předpisů,</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je povinen při provádění díla </w:t>
      </w:r>
    </w:p>
    <w:p w:rsidR="001B7CD3" w:rsidRPr="00F25C2E" w:rsidRDefault="001B7CD3" w:rsidP="00C2745A">
      <w:pPr>
        <w:pStyle w:val="Zkladntext"/>
        <w:numPr>
          <w:ilvl w:val="0"/>
          <w:numId w:val="7"/>
        </w:numPr>
        <w:tabs>
          <w:tab w:val="clear" w:pos="540"/>
          <w:tab w:val="clear" w:pos="1260"/>
          <w:tab w:val="num" w:pos="360"/>
          <w:tab w:val="left" w:pos="851"/>
        </w:tabs>
        <w:spacing w:after="120"/>
        <w:ind w:hanging="360"/>
        <w:rPr>
          <w:rFonts w:ascii="Calibri" w:hAnsi="Calibri" w:cs="Arial"/>
          <w:sz w:val="22"/>
          <w:szCs w:val="22"/>
        </w:rPr>
      </w:pPr>
      <w:r w:rsidRPr="00F25C2E">
        <w:rPr>
          <w:rFonts w:ascii="Calibri" w:hAnsi="Calibri" w:cs="Arial"/>
          <w:sz w:val="22"/>
          <w:szCs w:val="22"/>
        </w:rPr>
        <w:t>plnit podmínky příslušných stavebních povolení a požadavky dotčených orgánů a organizací související s realizací stavby,</w:t>
      </w:r>
    </w:p>
    <w:p w:rsidR="001B7CD3" w:rsidRPr="00F25C2E" w:rsidRDefault="001B7CD3" w:rsidP="00C2745A">
      <w:pPr>
        <w:pStyle w:val="Zkladntext"/>
        <w:numPr>
          <w:ilvl w:val="0"/>
          <w:numId w:val="7"/>
        </w:numPr>
        <w:tabs>
          <w:tab w:val="clear" w:pos="540"/>
          <w:tab w:val="clear" w:pos="1260"/>
          <w:tab w:val="num" w:pos="360"/>
          <w:tab w:val="left" w:pos="851"/>
        </w:tabs>
        <w:spacing w:after="120"/>
        <w:ind w:hanging="360"/>
        <w:rPr>
          <w:rFonts w:ascii="Calibri" w:hAnsi="Calibri" w:cs="Arial"/>
          <w:sz w:val="22"/>
          <w:szCs w:val="22"/>
        </w:rPr>
      </w:pPr>
      <w:r w:rsidRPr="00F25C2E">
        <w:rPr>
          <w:rFonts w:ascii="Calibri" w:hAnsi="Calibri" w:cs="Arial"/>
          <w:sz w:val="22"/>
          <w:szCs w:val="22"/>
        </w:rPr>
        <w:t>zohlednit vyjádření dotčených orgánů a organizací související s realizací stavby.</w:t>
      </w:r>
    </w:p>
    <w:p w:rsidR="001B7CD3" w:rsidRPr="00334C24" w:rsidRDefault="00AA6E0B" w:rsidP="00C2745A">
      <w:pPr>
        <w:numPr>
          <w:ilvl w:val="0"/>
          <w:numId w:val="12"/>
        </w:numPr>
        <w:tabs>
          <w:tab w:val="clear" w:pos="705"/>
        </w:tabs>
        <w:spacing w:after="120"/>
        <w:ind w:left="426" w:hanging="426"/>
        <w:jc w:val="both"/>
        <w:rPr>
          <w:rFonts w:ascii="Calibri" w:hAnsi="Calibri" w:cs="Arial"/>
          <w:sz w:val="22"/>
          <w:szCs w:val="22"/>
        </w:rPr>
      </w:pPr>
      <w:r w:rsidRPr="00653129">
        <w:rPr>
          <w:rFonts w:ascii="Calibri" w:hAnsi="Calibri" w:cs="Arial"/>
          <w:sz w:val="22"/>
          <w:szCs w:val="22"/>
        </w:rPr>
        <w:t>Technická</w:t>
      </w:r>
      <w:r w:rsidR="001B7CD3" w:rsidRPr="00653129">
        <w:rPr>
          <w:rFonts w:ascii="Calibri" w:hAnsi="Calibri" w:cs="Arial"/>
          <w:sz w:val="22"/>
          <w:szCs w:val="22"/>
        </w:rPr>
        <w:t xml:space="preserve"> dokumentace nenahrazuje</w:t>
      </w:r>
      <w:r w:rsidR="001B7CD3" w:rsidRPr="00334C24">
        <w:rPr>
          <w:rFonts w:ascii="Calibri" w:hAnsi="Calibri" w:cs="Arial"/>
          <w:sz w:val="22"/>
          <w:szCs w:val="22"/>
        </w:rPr>
        <w:t xml:space="preserve"> výrobní dokumentaci. Pokud vyvstane v průběhu realizace díla nutnost zpracování výrobní dokumentace, zajistí ji zhotovitel na své náklady.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se zavazuje provést dílo v souladu s technickými a právními předpisy platnými v České republice v době provádění díla. Pro provedení díla jsou závazné všechny platné normy ČSN.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Zhotovitel se zavazuje průběžně provádět veškeré potřebné zkoušky, měření a atesty k prokázání kvalitativních parametrů předmětu díla.</w:t>
      </w:r>
    </w:p>
    <w:p w:rsidR="001B7CD3"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Objednatel se zavazuje provedené dílo bez vad a nedodělků bránících jeho řádnému užívání převzít a zaplatit za ně zhotoviteli za dohodnutých podmínek cenu dle čl. </w:t>
      </w:r>
      <w:r>
        <w:rPr>
          <w:rFonts w:ascii="Calibri" w:hAnsi="Calibri" w:cs="Arial"/>
          <w:sz w:val="22"/>
          <w:szCs w:val="22"/>
        </w:rPr>
        <w:t>I</w:t>
      </w:r>
      <w:r w:rsidRPr="001053F0">
        <w:rPr>
          <w:rFonts w:ascii="Calibri" w:hAnsi="Calibri" w:cs="Arial"/>
          <w:sz w:val="22"/>
          <w:szCs w:val="22"/>
        </w:rPr>
        <w:t>V.</w:t>
      </w:r>
      <w:r w:rsidRPr="00F25C2E">
        <w:rPr>
          <w:rFonts w:ascii="Calibri" w:hAnsi="Calibri" w:cs="Arial"/>
          <w:sz w:val="22"/>
          <w:szCs w:val="22"/>
        </w:rPr>
        <w:t xml:space="preserve">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rsidR="003E3EF5" w:rsidRPr="00F25C2E" w:rsidRDefault="003E3EF5" w:rsidP="00C2745A">
      <w:pPr>
        <w:numPr>
          <w:ilvl w:val="0"/>
          <w:numId w:val="12"/>
        </w:numPr>
        <w:tabs>
          <w:tab w:val="clear" w:pos="705"/>
        </w:tabs>
        <w:spacing w:after="120"/>
        <w:ind w:left="426" w:hanging="426"/>
        <w:jc w:val="both"/>
        <w:rPr>
          <w:rFonts w:ascii="Calibri" w:hAnsi="Calibri" w:cs="Arial"/>
          <w:sz w:val="22"/>
          <w:szCs w:val="22"/>
        </w:rPr>
      </w:pPr>
      <w:r>
        <w:rPr>
          <w:rFonts w:ascii="Calibri" w:hAnsi="Calibri" w:cs="Arial"/>
          <w:sz w:val="22"/>
          <w:szCs w:val="22"/>
        </w:rPr>
        <w:t>Předmět smlouvy může být změněn v souladu s Příručkou pro zadávání zakázek Programu rozvoje venkova na období 2014-2020.</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III. Doba plnění díla</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Zhotovitel se zavazuje provádět dílo podle jím zpracovaného podrobného harmonogramu prací, schváleného objednatelem při předání staveniště.</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lastRenderedPageBreak/>
        <w:t>Smluvní strany mohou během plnění dle této smlouvy upravit harmonogram prací po vzájemné dohodě. Není-li dohoda možná, postupuje se v souladu s původním harmonogramem.</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Smluvní strany si sjednávají pro zahájení a předání provedeného díla následující termíny:</w:t>
      </w:r>
    </w:p>
    <w:p w:rsidR="001B7CD3" w:rsidRPr="00BC0D30" w:rsidRDefault="001B7CD3" w:rsidP="00C2745A">
      <w:pPr>
        <w:numPr>
          <w:ilvl w:val="0"/>
          <w:numId w:val="24"/>
        </w:numPr>
        <w:spacing w:after="120"/>
        <w:jc w:val="both"/>
        <w:rPr>
          <w:rFonts w:ascii="Calibri" w:hAnsi="Calibri"/>
          <w:b/>
          <w:sz w:val="22"/>
          <w:szCs w:val="22"/>
        </w:rPr>
      </w:pPr>
      <w:r w:rsidRPr="00BC0D30">
        <w:rPr>
          <w:rFonts w:ascii="Calibri" w:hAnsi="Calibri"/>
          <w:sz w:val="22"/>
          <w:szCs w:val="22"/>
        </w:rPr>
        <w:t xml:space="preserve">Termín zahájení prací - do </w:t>
      </w:r>
      <w:r w:rsidR="003E3EF5" w:rsidRPr="00BC0D30">
        <w:rPr>
          <w:rFonts w:ascii="Calibri" w:hAnsi="Calibri"/>
          <w:sz w:val="22"/>
          <w:szCs w:val="22"/>
        </w:rPr>
        <w:t>5</w:t>
      </w:r>
      <w:r w:rsidRPr="00BC0D30">
        <w:rPr>
          <w:rFonts w:ascii="Calibri" w:hAnsi="Calibri"/>
          <w:sz w:val="22"/>
          <w:szCs w:val="22"/>
        </w:rPr>
        <w:t xml:space="preserve"> pracovních dnů od podpisu této smlouvy</w:t>
      </w:r>
      <w:r w:rsidR="00D507C3" w:rsidRPr="00BC0D30">
        <w:rPr>
          <w:rFonts w:ascii="Calibri" w:hAnsi="Calibri"/>
          <w:sz w:val="22"/>
          <w:szCs w:val="22"/>
        </w:rPr>
        <w:t xml:space="preserve"> (předpoklad </w:t>
      </w:r>
      <w:r w:rsidR="00FB31BB" w:rsidRPr="00BC0D30">
        <w:rPr>
          <w:rFonts w:ascii="Calibri" w:hAnsi="Calibri"/>
          <w:sz w:val="22"/>
          <w:szCs w:val="22"/>
        </w:rPr>
        <w:t>02.03.2020</w:t>
      </w:r>
      <w:r w:rsidR="00D507C3" w:rsidRPr="00BC0D30">
        <w:rPr>
          <w:rFonts w:ascii="Calibri" w:hAnsi="Calibri"/>
          <w:sz w:val="22"/>
          <w:szCs w:val="22"/>
        </w:rPr>
        <w:t>)</w:t>
      </w:r>
    </w:p>
    <w:p w:rsidR="001B7CD3" w:rsidRPr="00BC0D30" w:rsidRDefault="001B7CD3" w:rsidP="00C2745A">
      <w:pPr>
        <w:numPr>
          <w:ilvl w:val="0"/>
          <w:numId w:val="24"/>
        </w:numPr>
        <w:spacing w:after="120"/>
        <w:jc w:val="both"/>
        <w:rPr>
          <w:rFonts w:ascii="Calibri" w:hAnsi="Calibri"/>
          <w:sz w:val="22"/>
          <w:szCs w:val="22"/>
        </w:rPr>
      </w:pPr>
      <w:r w:rsidRPr="00BC0D30">
        <w:rPr>
          <w:rFonts w:ascii="Calibri" w:hAnsi="Calibri"/>
          <w:sz w:val="22"/>
          <w:szCs w:val="22"/>
        </w:rPr>
        <w:t xml:space="preserve">Termín předání a převzetí díla (provedení díla) – </w:t>
      </w:r>
      <w:r w:rsidR="003E3EF5" w:rsidRPr="00BC0D30">
        <w:rPr>
          <w:rFonts w:ascii="Calibri" w:hAnsi="Calibri"/>
          <w:b/>
          <w:sz w:val="22"/>
          <w:szCs w:val="22"/>
        </w:rPr>
        <w:t>do 90 dnů od podpisu smlouvy</w:t>
      </w:r>
      <w:r w:rsidR="001E5CDE" w:rsidRPr="00BC0D30">
        <w:rPr>
          <w:rFonts w:ascii="Calibri" w:hAnsi="Calibri"/>
          <w:sz w:val="22"/>
          <w:szCs w:val="22"/>
        </w:rPr>
        <w:t>.</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sz w:val="22"/>
          <w:szCs w:val="22"/>
        </w:rPr>
        <w:t>Zhotovitel splní svou povinnost provést dílo jeho řádným dokončením a předáním objednateli bez vad. O předání a převzetí díla smluvní strany sepíší protokol, v jehož závěru objednatel prohlásí, zda dílo přijímá s výhradami či bez výhrad, případně, že dílo nepřejímá a z jakého důvodu.</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Běžné klimatické podmínky v průběhu díla nemají vliv na prodloužení termínu plnění zhotovitele.</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K prodlení zhotovitele s provedením díla nedochází z důvodů vyšší moci (např. zaplavení, požár, vichřice).</w:t>
      </w:r>
    </w:p>
    <w:p w:rsidR="001B7CD3" w:rsidRPr="00D10D4F"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Jestliže má objednatel pochybnost o možnosti zhotovitele dodržet termíny a lhůty sjednané ve smlouvě či v harmonogramu prací, je zhotovitel povinen bez zbytečného odkladu po obdržení pokynu objednatele a na své náklady zvýšit stav pracovníků, strojů, lešení a jiného pomocného</w:t>
      </w:r>
      <w:r w:rsidRPr="00D10D4F">
        <w:rPr>
          <w:rFonts w:ascii="Calibri" w:hAnsi="Calibri" w:cs="Arial"/>
          <w:sz w:val="22"/>
          <w:szCs w:val="22"/>
        </w:rPr>
        <w:t xml:space="preserve"> materiálu apod., pokud neprokáže, že pochybnosti objednatele jsou nepodložené.</w:t>
      </w:r>
    </w:p>
    <w:p w:rsidR="001B7CD3" w:rsidRPr="001C2F90" w:rsidRDefault="001B7CD3" w:rsidP="001B7CD3">
      <w:pPr>
        <w:spacing w:after="120"/>
        <w:jc w:val="center"/>
        <w:rPr>
          <w:rFonts w:ascii="Calibri" w:hAnsi="Calibri"/>
          <w:sz w:val="22"/>
          <w:szCs w:val="22"/>
        </w:rPr>
      </w:pPr>
      <w:r w:rsidRPr="001C2F90">
        <w:rPr>
          <w:rFonts w:ascii="Calibri" w:hAnsi="Calibri"/>
          <w:b/>
          <w:sz w:val="22"/>
          <w:szCs w:val="22"/>
        </w:rPr>
        <w:t>IV. Cena díla</w:t>
      </w:r>
    </w:p>
    <w:p w:rsidR="001B7CD3" w:rsidRPr="001C2F90" w:rsidRDefault="001B7CD3" w:rsidP="00C2745A">
      <w:pPr>
        <w:numPr>
          <w:ilvl w:val="0"/>
          <w:numId w:val="14"/>
        </w:numPr>
        <w:tabs>
          <w:tab w:val="num" w:pos="360"/>
        </w:tabs>
        <w:spacing w:after="120"/>
        <w:ind w:left="357" w:hanging="357"/>
        <w:jc w:val="both"/>
        <w:rPr>
          <w:rFonts w:ascii="Calibri" w:hAnsi="Calibri"/>
          <w:sz w:val="22"/>
          <w:szCs w:val="22"/>
        </w:rPr>
      </w:pPr>
      <w:r w:rsidRPr="001C2F90">
        <w:rPr>
          <w:rFonts w:ascii="Calibri" w:hAnsi="Calibri"/>
          <w:sz w:val="22"/>
          <w:szCs w:val="22"/>
        </w:rPr>
        <w:t xml:space="preserve">Cena za řádně provedené dílo </w:t>
      </w:r>
      <w:r w:rsidRPr="004F37CB">
        <w:rPr>
          <w:rFonts w:ascii="Calibri" w:hAnsi="Calibri"/>
          <w:sz w:val="22"/>
          <w:szCs w:val="22"/>
        </w:rPr>
        <w:t>specifikované v čl. II. této</w:t>
      </w:r>
      <w:r w:rsidRPr="001C2F90">
        <w:rPr>
          <w:rFonts w:ascii="Calibri" w:hAnsi="Calibri"/>
          <w:sz w:val="22"/>
          <w:szCs w:val="22"/>
        </w:rPr>
        <w:t xml:space="preserve"> smlouvy je sjednána na základě výsledků </w:t>
      </w:r>
      <w:r w:rsidR="002555E3">
        <w:rPr>
          <w:rFonts w:ascii="Calibri" w:hAnsi="Calibri"/>
          <w:sz w:val="22"/>
          <w:szCs w:val="22"/>
        </w:rPr>
        <w:t>výběrového</w:t>
      </w:r>
      <w:r w:rsidRPr="001C2F90">
        <w:rPr>
          <w:rFonts w:ascii="Calibri" w:hAnsi="Calibri"/>
          <w:sz w:val="22"/>
          <w:szCs w:val="22"/>
        </w:rPr>
        <w:t xml:space="preserve"> řízení ve výši: </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cena celkem bez DPH</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Kč</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DPH celkem</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xml:space="preserve"> ….………………………….. Kč </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Cena celkem vč. DPH</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xml:space="preserve">………………………………. Kč </w:t>
      </w:r>
    </w:p>
    <w:p w:rsidR="001B7CD3" w:rsidRDefault="001B7CD3" w:rsidP="001B7CD3">
      <w:pPr>
        <w:spacing w:after="120"/>
        <w:ind w:left="360"/>
        <w:jc w:val="both"/>
        <w:rPr>
          <w:rFonts w:ascii="Calibri" w:hAnsi="Calibri"/>
          <w:sz w:val="22"/>
          <w:szCs w:val="22"/>
        </w:rPr>
      </w:pPr>
      <w:r w:rsidRPr="004F37CB">
        <w:rPr>
          <w:rFonts w:ascii="Calibri" w:hAnsi="Calibri"/>
          <w:sz w:val="22"/>
          <w:szCs w:val="22"/>
          <w:highlight w:val="yellow"/>
        </w:rPr>
        <w:t>(slovy: ……………………………………………………………………………………………………………)</w:t>
      </w:r>
    </w:p>
    <w:p w:rsidR="001B7CD3" w:rsidRPr="00D30F40" w:rsidRDefault="001B7CD3" w:rsidP="001B7CD3">
      <w:pPr>
        <w:pStyle w:val="Zhlav"/>
        <w:tabs>
          <w:tab w:val="clear" w:pos="4536"/>
          <w:tab w:val="clear" w:pos="9072"/>
        </w:tabs>
        <w:spacing w:before="120" w:after="120"/>
        <w:ind w:firstLine="357"/>
        <w:rPr>
          <w:rFonts w:ascii="Arial" w:hAnsi="Arial" w:cs="Arial"/>
          <w:sz w:val="18"/>
          <w:szCs w:val="20"/>
        </w:rPr>
      </w:pPr>
      <w:r>
        <w:rPr>
          <w:rFonts w:ascii="Arial" w:hAnsi="Arial" w:cs="Arial"/>
          <w:bCs/>
          <w:sz w:val="18"/>
          <w:szCs w:val="20"/>
          <w:lang w:val="cs-CZ"/>
        </w:rPr>
        <w:t>Zhotovitel</w:t>
      </w:r>
      <w:r w:rsidRPr="00D30F40">
        <w:rPr>
          <w:rFonts w:ascii="Arial" w:hAnsi="Arial" w:cs="Arial"/>
          <w:bCs/>
          <w:sz w:val="18"/>
          <w:szCs w:val="20"/>
        </w:rPr>
        <w:t xml:space="preserve"> </w:t>
      </w:r>
      <w:r w:rsidRPr="00174A7D">
        <w:rPr>
          <w:rFonts w:ascii="Arial" w:hAnsi="Arial" w:cs="Arial"/>
          <w:bCs/>
          <w:sz w:val="18"/>
          <w:szCs w:val="20"/>
          <w:highlight w:val="yellow"/>
        </w:rPr>
        <w:t xml:space="preserve">……… </w:t>
      </w:r>
      <w:r w:rsidRPr="00092F81">
        <w:rPr>
          <w:rFonts w:ascii="Arial" w:hAnsi="Arial" w:cs="Arial"/>
          <w:bCs/>
          <w:sz w:val="18"/>
          <w:szCs w:val="20"/>
        </w:rPr>
        <w:t>(</w:t>
      </w:r>
      <w:r>
        <w:rPr>
          <w:rFonts w:ascii="Arial" w:hAnsi="Arial" w:cs="Arial"/>
          <w:i/>
          <w:iCs/>
          <w:color w:val="0000FF"/>
          <w:sz w:val="20"/>
          <w:szCs w:val="20"/>
          <w:lang w:val="cs-CZ"/>
        </w:rPr>
        <w:t>je/není</w:t>
      </w:r>
      <w:r w:rsidRPr="00092F81">
        <w:rPr>
          <w:rFonts w:ascii="Arial" w:hAnsi="Arial" w:cs="Arial"/>
          <w:bCs/>
          <w:sz w:val="18"/>
          <w:szCs w:val="20"/>
        </w:rPr>
        <w:t>)</w:t>
      </w:r>
      <w:r w:rsidRPr="00D30F40">
        <w:rPr>
          <w:rFonts w:ascii="Arial" w:hAnsi="Arial" w:cs="Arial"/>
          <w:bCs/>
          <w:sz w:val="18"/>
          <w:szCs w:val="20"/>
        </w:rPr>
        <w:t xml:space="preserve"> plátcem DPH. </w:t>
      </w:r>
      <w:r w:rsidRPr="007E2EA0">
        <w:rPr>
          <w:rFonts w:ascii="Arial" w:hAnsi="Arial" w:cs="Arial"/>
          <w:i/>
          <w:iCs/>
          <w:color w:val="0000FF"/>
          <w:sz w:val="20"/>
          <w:szCs w:val="20"/>
        </w:rPr>
        <w:t xml:space="preserve"> </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Ke sjednané smluvní ceně bez DPH se připočítává procentní sazba daně z přidané hodnoty dle zákona č. 235/2004 Sb., o dani z přidané hodnoty</w:t>
      </w:r>
      <w:r>
        <w:rPr>
          <w:rFonts w:ascii="Calibri" w:hAnsi="Calibri"/>
          <w:sz w:val="22"/>
          <w:szCs w:val="22"/>
        </w:rPr>
        <w:t>, ve znění pozdějších předpisů (dále jen „ZDPH“)</w:t>
      </w:r>
      <w:r w:rsidRPr="001C2F90">
        <w:rPr>
          <w:rFonts w:ascii="Calibri" w:hAnsi="Calibri"/>
          <w:sz w:val="22"/>
          <w:szCs w:val="22"/>
        </w:rPr>
        <w:t>, platná ke dni uskutečnění zdanitelného plnění. Zhotovitel odpovídá za to, že sazba daně z přidané hodnoty bude stanovena v souladu s daňovými předpisy platnými ke dni zdanitelného plnění.</w:t>
      </w:r>
    </w:p>
    <w:p w:rsidR="001B7CD3" w:rsidRPr="00C23151"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díla sjednaná dle odst. 1 tohoto článku je stanovena jako nejvýše přípustná, překročitelná pouze za podmínek </w:t>
      </w:r>
      <w:r w:rsidRPr="006F4E94">
        <w:rPr>
          <w:rFonts w:ascii="Calibri" w:hAnsi="Calibri"/>
          <w:sz w:val="22"/>
          <w:szCs w:val="22"/>
        </w:rPr>
        <w:t>dohodnutých dále v této smlouvě. Cena díla zahrnuje veškeré náklady zhotovitele spojené s provedením díla (zejména náklady na pojištění, zabezpečení hygieny a bezpečnosti práce, opatření k ochraně životního</w:t>
      </w:r>
      <w:r w:rsidRPr="00F56310">
        <w:rPr>
          <w:rFonts w:ascii="Calibri" w:hAnsi="Calibri"/>
          <w:sz w:val="22"/>
          <w:szCs w:val="22"/>
        </w:rPr>
        <w:t xml:space="preserve"> prostředí, </w:t>
      </w:r>
      <w:r w:rsidRPr="00F56310">
        <w:rPr>
          <w:rFonts w:ascii="Calibri" w:hAnsi="Calibri" w:cs="Arial"/>
          <w:sz w:val="22"/>
          <w:szCs w:val="22"/>
        </w:rPr>
        <w:t>zvýšené náklady mimo pracovní dobu a ve dnech pracovního klidu, veškeré náklady na skladování materiálu potřebných k provedení díla včetně jejich přepravy do místa plnění</w:t>
      </w:r>
      <w:r w:rsidRPr="00F56310">
        <w:rPr>
          <w:rFonts w:ascii="Calibri" w:hAnsi="Calibri"/>
          <w:sz w:val="22"/>
          <w:szCs w:val="22"/>
        </w:rPr>
        <w:t xml:space="preserve"> apod.) a </w:t>
      </w:r>
      <w:r>
        <w:rPr>
          <w:rFonts w:ascii="Calibri" w:hAnsi="Calibri"/>
          <w:sz w:val="22"/>
          <w:szCs w:val="22"/>
        </w:rPr>
        <w:t xml:space="preserve">rovněž </w:t>
      </w:r>
      <w:r w:rsidRPr="00F56310">
        <w:rPr>
          <w:rFonts w:ascii="Calibri" w:hAnsi="Calibri"/>
          <w:sz w:val="22"/>
          <w:szCs w:val="22"/>
        </w:rPr>
        <w:t xml:space="preserve">zisk zhotovitele. Sjednaná cena obsahuje i předpokládané náklady vzniklé vývojem cen v národním hospodářství, a to až do </w:t>
      </w:r>
      <w:r>
        <w:rPr>
          <w:rFonts w:ascii="Calibri" w:hAnsi="Calibri"/>
          <w:sz w:val="22"/>
          <w:szCs w:val="22"/>
        </w:rPr>
        <w:t>okamžiku bezvadného</w:t>
      </w:r>
      <w:r w:rsidRPr="00F56310">
        <w:rPr>
          <w:rFonts w:ascii="Calibri" w:hAnsi="Calibri"/>
          <w:sz w:val="22"/>
          <w:szCs w:val="22"/>
        </w:rPr>
        <w:t xml:space="preserve"> provedení díla sjednaného touto smlouvou</w:t>
      </w:r>
      <w:r>
        <w:rPr>
          <w:rFonts w:ascii="Calibri" w:hAnsi="Calibri"/>
          <w:sz w:val="22"/>
          <w:szCs w:val="22"/>
        </w:rPr>
        <w:t>.</w:t>
      </w:r>
    </w:p>
    <w:p w:rsidR="001B7CD3" w:rsidRPr="001C2F90"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Součástí sjednané ceny jsou veškeré práce a dodávky, poplatky a jiné náklady nezbytné pro řádné a úplné zhotovení díla. V ceně jsou zahrnuty i náklady zhotovitele nutné pro vybudování, provoz a demontáž zařízení staveniště.</w:t>
      </w:r>
    </w:p>
    <w:p w:rsidR="001B7CD3" w:rsidRPr="006F4E94"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obsahuje i případně zvýšené náklady spojené s vývojem cen vstupních nákladů, a to až do </w:t>
      </w:r>
      <w:r w:rsidRPr="006F4E94">
        <w:rPr>
          <w:rFonts w:ascii="Calibri" w:hAnsi="Calibri"/>
          <w:sz w:val="22"/>
          <w:szCs w:val="22"/>
        </w:rPr>
        <w:t>okamžiku provedení díla, komplexní proškolení všech pracovníků uživatele a náklady na koordinátora bezpečnosti práce v případě provádění části díla pomocí subdodavatele.</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Cenu díla je možné měnit pouze písemným dodatkem k této smlouvě navrženým účastníkem smlouvy</w:t>
      </w:r>
      <w:r>
        <w:rPr>
          <w:rFonts w:ascii="Calibri" w:hAnsi="Calibri"/>
          <w:sz w:val="22"/>
          <w:szCs w:val="22"/>
        </w:rPr>
        <w:t>, přičemž tento dodatek musí obsahovat všechny podstatné náležitosti smlouvy</w:t>
      </w:r>
      <w:r w:rsidRPr="006F4E94">
        <w:rPr>
          <w:rFonts w:ascii="Calibri" w:hAnsi="Calibri"/>
          <w:sz w:val="22"/>
          <w:szCs w:val="22"/>
        </w:rPr>
        <w:t>.</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lastRenderedPageBreak/>
        <w:t xml:space="preserve">Náklady na méněpráce budou odečteny ve výši součtu veškerých odpovídajících položek a nákladů neprovedených dle položkového rozpočtu, který je součástí nabídky zhotovitele podané v rámci otevřeného řízení na předmět plnění (dále jen </w:t>
      </w:r>
      <w:r w:rsidRPr="006F4E94">
        <w:rPr>
          <w:rFonts w:ascii="Calibri" w:hAnsi="Calibri"/>
          <w:i/>
          <w:sz w:val="22"/>
          <w:szCs w:val="22"/>
        </w:rPr>
        <w:t>„položkový rozpočet“</w:t>
      </w:r>
      <w:r w:rsidRPr="006F4E94">
        <w:rPr>
          <w:rFonts w:ascii="Calibri" w:hAnsi="Calibri"/>
          <w:sz w:val="22"/>
          <w:szCs w:val="22"/>
        </w:rPr>
        <w:t xml:space="preserve">). </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Smluvní strany se dále zavazují k uzavření dodatku ke smlouvě o sk</w:t>
      </w:r>
      <w:r>
        <w:rPr>
          <w:rFonts w:ascii="Calibri" w:hAnsi="Calibri"/>
          <w:sz w:val="22"/>
          <w:szCs w:val="22"/>
        </w:rPr>
        <w:t>utečnostech, které se vyskytnou</w:t>
      </w:r>
      <w:r w:rsidRPr="006F4E94">
        <w:rPr>
          <w:rFonts w:ascii="Calibri" w:hAnsi="Calibri"/>
          <w:sz w:val="22"/>
          <w:szCs w:val="22"/>
        </w:rPr>
        <w:t xml:space="preserve"> při re</w:t>
      </w:r>
      <w:r w:rsidRPr="006F4E94">
        <w:rPr>
          <w:rFonts w:ascii="Calibri" w:hAnsi="Calibri" w:cs="Calibri"/>
          <w:sz w:val="22"/>
          <w:szCs w:val="22"/>
        </w:rPr>
        <w:t>alizaci díla a které nebyly v době sjednání smlouvy známy, zhotovitel je nezavinil a ani nemohl předvídat a tyto skutečnosti mají prokazatelný vliv na sjednanou cenu.</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cs="Calibri"/>
          <w:sz w:val="22"/>
          <w:szCs w:val="22"/>
        </w:rPr>
        <w:t>Při vzniku víceprací či méněprací je zhotovitel povinen provést výpočet změny nabídkové ceny a předložit jej objednateli k odsouhlasení.</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Cena díla v Kč </w:t>
      </w:r>
      <w:r>
        <w:rPr>
          <w:rFonts w:ascii="Calibri" w:hAnsi="Calibri"/>
          <w:sz w:val="22"/>
          <w:szCs w:val="22"/>
        </w:rPr>
        <w:t>včetně</w:t>
      </w:r>
      <w:r w:rsidRPr="006F4E94">
        <w:rPr>
          <w:rFonts w:ascii="Calibri" w:hAnsi="Calibri"/>
          <w:sz w:val="22"/>
          <w:szCs w:val="22"/>
        </w:rPr>
        <w:t xml:space="preserve"> DPH může být dále</w:t>
      </w:r>
      <w:r w:rsidRPr="001C2F90">
        <w:rPr>
          <w:rFonts w:ascii="Calibri" w:hAnsi="Calibri"/>
          <w:sz w:val="22"/>
          <w:szCs w:val="22"/>
        </w:rPr>
        <w:t xml:space="preserve"> měněna v souvislosti se změnou příslušných právních předpisů upravujících daň z přidané hodnoty.</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Veškeré náklady na dodávku </w:t>
      </w:r>
      <w:r>
        <w:rPr>
          <w:rFonts w:ascii="Calibri" w:hAnsi="Calibri"/>
          <w:sz w:val="22"/>
          <w:szCs w:val="22"/>
        </w:rPr>
        <w:t xml:space="preserve">a měření </w:t>
      </w:r>
      <w:r w:rsidRPr="001C2F90">
        <w:rPr>
          <w:rFonts w:ascii="Calibri" w:hAnsi="Calibri"/>
          <w:sz w:val="22"/>
          <w:szCs w:val="22"/>
        </w:rPr>
        <w:t>energií a jiných medií nutných k p</w:t>
      </w:r>
      <w:r>
        <w:rPr>
          <w:rFonts w:ascii="Calibri" w:hAnsi="Calibri"/>
          <w:sz w:val="22"/>
          <w:szCs w:val="22"/>
        </w:rPr>
        <w:t>rovádění díla (např.: elektrické</w:t>
      </w:r>
      <w:r w:rsidRPr="001C2F90">
        <w:rPr>
          <w:rFonts w:ascii="Calibri" w:hAnsi="Calibri"/>
          <w:sz w:val="22"/>
          <w:szCs w:val="22"/>
        </w:rPr>
        <w:t xml:space="preserve"> energie, v</w:t>
      </w:r>
      <w:r>
        <w:rPr>
          <w:rFonts w:ascii="Calibri" w:hAnsi="Calibri"/>
          <w:sz w:val="22"/>
          <w:szCs w:val="22"/>
        </w:rPr>
        <w:t>ody</w:t>
      </w:r>
      <w:r w:rsidRPr="001C2F90">
        <w:rPr>
          <w:rFonts w:ascii="Calibri" w:hAnsi="Calibri"/>
          <w:sz w:val="22"/>
          <w:szCs w:val="22"/>
        </w:rPr>
        <w:t>) se zhotovitel zavazuje obstarat na svůj náklad a na své nebezpečí, přičemž náklady na veškeré zhotovitelem odebrané energie a media jsou zahrnuty v ceně díla. Přístup k těmto médiím zajistí objednatel.</w:t>
      </w:r>
    </w:p>
    <w:p w:rsidR="001B7CD3" w:rsidRPr="00B04315"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 případě, že během provádění </w:t>
      </w:r>
      <w:r w:rsidRPr="00B04315">
        <w:rPr>
          <w:rFonts w:ascii="Calibri" w:hAnsi="Calibri"/>
          <w:sz w:val="22"/>
          <w:szCs w:val="22"/>
        </w:rPr>
        <w:t>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 Smluvní strany jsou povinny o změně ceny díla v důsledku méněprací uzavřít dodatek.</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B04315">
        <w:rPr>
          <w:rFonts w:ascii="Calibri" w:hAnsi="Calibri"/>
          <w:sz w:val="22"/>
          <w:szCs w:val="22"/>
        </w:rPr>
        <w:t xml:space="preserve">V případě, že při provádění díla bude zjištěno, že oproti </w:t>
      </w:r>
      <w:r>
        <w:rPr>
          <w:rFonts w:ascii="Calibri" w:hAnsi="Calibri"/>
          <w:sz w:val="22"/>
          <w:szCs w:val="22"/>
        </w:rPr>
        <w:t>zadávací</w:t>
      </w:r>
      <w:r w:rsidRPr="001C2F90">
        <w:rPr>
          <w:rFonts w:ascii="Calibri" w:hAnsi="Calibri"/>
          <w:sz w:val="22"/>
          <w:szCs w:val="22"/>
        </w:rPr>
        <w:t xml:space="preserve"> dokumentaci byl rozsah prací skutečně provedených zhotovitelem menší, sníží se celková cena díla o cenu neprovedených prací. Ocenění neprovedených prací bude provedeno postupem dle předchozího odstavce tohoto článku.</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 případě zjištění potřeby provést práce nad rozsah díla sjednaný dle této smlouvy </w:t>
      </w:r>
      <w:r>
        <w:rPr>
          <w:rFonts w:ascii="Calibri" w:hAnsi="Calibri"/>
          <w:sz w:val="22"/>
          <w:szCs w:val="22"/>
        </w:rPr>
        <w:br/>
      </w:r>
      <w:r w:rsidRPr="001C2F90">
        <w:rPr>
          <w:rFonts w:ascii="Calibri" w:hAnsi="Calibri"/>
          <w:sz w:val="22"/>
          <w:szCs w:val="22"/>
        </w:rPr>
        <w:t xml:space="preserve">(tzv. vícepráce), je zhotovitel takovou skutečnost povinen neprodleně písemně objednateli oznámit zápisem do stavebního deníku a současně je povinen jej informovat prostřednictvím osoby vykonávající technický dozor </w:t>
      </w:r>
      <w:r>
        <w:rPr>
          <w:rFonts w:ascii="Calibri" w:hAnsi="Calibri"/>
          <w:sz w:val="22"/>
          <w:szCs w:val="22"/>
        </w:rPr>
        <w:t>investora</w:t>
      </w:r>
      <w:r w:rsidRPr="001C2F90">
        <w:rPr>
          <w:rFonts w:ascii="Calibri" w:hAnsi="Calibri"/>
          <w:sz w:val="22"/>
          <w:szCs w:val="22"/>
        </w:rPr>
        <w:t xml:space="preserve">. Zhotovitel v takovém případě předloží objednateli nový soupis prací a listiny, které tyto skutečnosti prokazují. Dále tuto skutečnost musí zhotovitel bezodkladně oznámit objednateli e-mailem či písemně na adresu sídla objednatele. </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Nárok na zaplacení víceprací dle předchozího odstavce vzniká zhotoviteli pouze za předpokladu, že na jejich provedení bude mezi smluvními stranami uzavřen dodatek k této </w:t>
      </w:r>
      <w:r w:rsidRPr="006F4E94">
        <w:rPr>
          <w:rFonts w:ascii="Calibri" w:hAnsi="Calibri"/>
          <w:sz w:val="22"/>
          <w:szCs w:val="22"/>
        </w:rPr>
        <w:t>smlouvě.</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Pro účely stanovení ceny požadovaných víceprací při uzavírání dodatku k této smlouvě budou tyto vícepráce zhotovitelem oceňovány maximálně podle jednotkových cen uvedených v příloze č. 1 pro daný typ práce, a pokud v něm nejsou odpovídající položky oceněny, zhotovitel tyto ocení pro daný rozsah a typ prací maximálně ve výši doporučených cen z cenové soustavy URS. </w:t>
      </w:r>
      <w:r>
        <w:rPr>
          <w:rFonts w:ascii="Calibri" w:hAnsi="Calibri"/>
          <w:sz w:val="22"/>
          <w:szCs w:val="22"/>
        </w:rPr>
        <w:t xml:space="preserve">Nebude-li možné stanovit cenu ani tímto způsobem, bude cena stanovena na základě individuální kalkulace dohodnuté mezi smluvními stranami. </w:t>
      </w:r>
      <w:r w:rsidRPr="006F4E94">
        <w:rPr>
          <w:rFonts w:ascii="Calibri" w:hAnsi="Calibri"/>
          <w:sz w:val="22"/>
          <w:szCs w:val="22"/>
        </w:rPr>
        <w:t>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vícepráce pomocí třetí osoby, se kterou je zhotovitel povinen spolupracovat za účelem řádného dokončení díla. Záruka za dílo poskytovaná zhotovitelem tímto není dotčena.</w:t>
      </w:r>
    </w:p>
    <w:p w:rsidR="001B7CD3" w:rsidRPr="00D10D4F"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D10D4F">
        <w:rPr>
          <w:rFonts w:ascii="Calibri" w:hAnsi="Calibri" w:cs="Arial"/>
          <w:sz w:val="22"/>
          <w:szCs w:val="22"/>
        </w:rPr>
        <w:t xml:space="preserve">Objednatelem odsouhlasené vícepráce budou zásadně hrazeny podle skutečného množství, druhu použitého materiálu a podle způsobu provedení v cenách, stanovených zhotovitelem stejným způsobem a ve stejné cenové úrovni jako nabídková cena díla a po jejich odsouhlasení objednatelem. Předem odsouhlasené vícepráce, které nevyžadují změny projektové dokumentace, zaznamená zhotovitel do deníku víceprací a záznam potvrdí dozor objednatele. Na vícepráce většího rozsahu zajistí </w:t>
      </w:r>
      <w:r>
        <w:rPr>
          <w:rFonts w:ascii="Calibri" w:hAnsi="Calibri" w:cs="Arial"/>
          <w:sz w:val="22"/>
          <w:szCs w:val="22"/>
        </w:rPr>
        <w:t>zhotovitel</w:t>
      </w:r>
      <w:r w:rsidRPr="00D10D4F">
        <w:rPr>
          <w:rFonts w:ascii="Calibri" w:hAnsi="Calibri" w:cs="Arial"/>
          <w:sz w:val="22"/>
          <w:szCs w:val="22"/>
        </w:rPr>
        <w:t xml:space="preserve"> zpracování dodatku k projektu.</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lastRenderedPageBreak/>
        <w:t>Zhotovitel není oprávněn provést vícepráce bez písemného potvrzení těchto víceprací ze strany objednatele.</w:t>
      </w:r>
      <w:r>
        <w:rPr>
          <w:rFonts w:ascii="Calibri" w:hAnsi="Calibri"/>
          <w:sz w:val="22"/>
          <w:szCs w:val="22"/>
        </w:rPr>
        <w:t xml:space="preserve"> </w:t>
      </w:r>
      <w:r w:rsidRPr="00463C7A">
        <w:rPr>
          <w:rFonts w:ascii="Calibri" w:hAnsi="Calibri" w:cs="Arial"/>
          <w:sz w:val="22"/>
          <w:szCs w:val="22"/>
        </w:rPr>
        <w:t>Veškeré práce, které zhotovitel provede nad rozsah předmětu této smlouvy bez předchozího písemného souhlasu objednatele, hradí zhotovitel a nemá nárok na změnu termínu či ceny díl</w:t>
      </w:r>
      <w:r>
        <w:rPr>
          <w:rFonts w:ascii="Calibri" w:hAnsi="Calibri" w:cs="Arial"/>
          <w:sz w:val="22"/>
          <w:szCs w:val="22"/>
        </w:rPr>
        <w:t>a</w:t>
      </w:r>
      <w:r w:rsidRPr="00463C7A">
        <w:rPr>
          <w:rFonts w:ascii="Calibri" w:hAnsi="Calibri" w:cs="Arial"/>
          <w:sz w:val="22"/>
          <w:szCs w:val="22"/>
        </w:rPr>
        <w:t>. Navíc je v případě požadavku objednatele povinen takové práce v určené lhůtě, jinak bez zbytečného odkladu, odstranit a nahradit objednateli veškerou škodu, která mu tím vznikla.</w:t>
      </w:r>
    </w:p>
    <w:p w:rsidR="001B7CD3" w:rsidRDefault="001B7CD3" w:rsidP="001B7CD3">
      <w:pPr>
        <w:spacing w:after="120"/>
        <w:jc w:val="center"/>
        <w:rPr>
          <w:rFonts w:ascii="Calibri" w:hAnsi="Calibri"/>
          <w:b/>
          <w:sz w:val="22"/>
          <w:szCs w:val="22"/>
        </w:rPr>
      </w:pPr>
      <w:r w:rsidRPr="001C2F90">
        <w:rPr>
          <w:rFonts w:ascii="Calibri" w:hAnsi="Calibri"/>
          <w:b/>
          <w:sz w:val="22"/>
          <w:szCs w:val="22"/>
        </w:rPr>
        <w:t>V. Platební podmínky</w:t>
      </w:r>
    </w:p>
    <w:p w:rsidR="001B7CD3" w:rsidRPr="00012DE2" w:rsidRDefault="001B7CD3" w:rsidP="00C2745A">
      <w:pPr>
        <w:pStyle w:val="Zkladntextodsazen"/>
        <w:numPr>
          <w:ilvl w:val="1"/>
          <w:numId w:val="15"/>
        </w:numPr>
        <w:tabs>
          <w:tab w:val="clear" w:pos="357"/>
          <w:tab w:val="clear" w:pos="540"/>
          <w:tab w:val="clear" w:pos="1440"/>
          <w:tab w:val="clear" w:pos="1980"/>
          <w:tab w:val="clear" w:pos="7380"/>
        </w:tabs>
        <w:autoSpaceDE w:val="0"/>
        <w:autoSpaceDN w:val="0"/>
        <w:spacing w:before="120"/>
        <w:ind w:left="426" w:hanging="426"/>
        <w:rPr>
          <w:rFonts w:ascii="Calibri" w:hAnsi="Calibri"/>
          <w:sz w:val="22"/>
          <w:szCs w:val="22"/>
        </w:rPr>
      </w:pPr>
      <w:r w:rsidRPr="00012DE2">
        <w:rPr>
          <w:rFonts w:ascii="Calibri" w:hAnsi="Calibri"/>
          <w:sz w:val="22"/>
          <w:szCs w:val="22"/>
        </w:rPr>
        <w:t xml:space="preserve">Zdanitelná plnění dle této smlouvy budou podléhat režimu přenesení daňové povinnosti dle </w:t>
      </w:r>
      <w:r w:rsidRPr="00012DE2">
        <w:rPr>
          <w:rFonts w:ascii="Calibri" w:hAnsi="Calibri"/>
          <w:sz w:val="22"/>
          <w:szCs w:val="22"/>
        </w:rPr>
        <w:br/>
        <w:t>§ 92 a násl. ZDPH.</w:t>
      </w:r>
    </w:p>
    <w:p w:rsidR="001B7CD3" w:rsidRPr="001C2F90" w:rsidRDefault="001B7CD3" w:rsidP="00C2745A">
      <w:pPr>
        <w:numPr>
          <w:ilvl w:val="0"/>
          <w:numId w:val="1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Smluvní strany sjednávají, že úhrada ceny </w:t>
      </w:r>
      <w:r>
        <w:rPr>
          <w:rFonts w:ascii="Calibri" w:hAnsi="Calibri"/>
          <w:sz w:val="22"/>
          <w:szCs w:val="22"/>
        </w:rPr>
        <w:t xml:space="preserve">za vybudování </w:t>
      </w:r>
      <w:r w:rsidRPr="001C2F90">
        <w:rPr>
          <w:rFonts w:ascii="Calibri" w:hAnsi="Calibri"/>
          <w:sz w:val="22"/>
          <w:szCs w:val="22"/>
        </w:rPr>
        <w:t xml:space="preserve">díla bude uskutečňována </w:t>
      </w:r>
      <w:r w:rsidRPr="00CB74E0">
        <w:rPr>
          <w:rFonts w:ascii="Calibri" w:hAnsi="Calibri"/>
          <w:sz w:val="22"/>
          <w:szCs w:val="22"/>
        </w:rPr>
        <w:t>vždy po uplynutí kalendářního měsíce postupně dle rozsahu poskytnutého dílčího plnění zhotovitele pro objednatele</w:t>
      </w:r>
      <w:r>
        <w:rPr>
          <w:rFonts w:ascii="Calibri" w:hAnsi="Calibri"/>
          <w:sz w:val="22"/>
          <w:szCs w:val="22"/>
        </w:rPr>
        <w:t xml:space="preserve">, </w:t>
      </w:r>
      <w:r w:rsidRPr="00F821B6">
        <w:rPr>
          <w:rFonts w:ascii="Calibri" w:hAnsi="Calibri"/>
          <w:sz w:val="22"/>
          <w:szCs w:val="22"/>
        </w:rPr>
        <w:t>nedohodnou-li se strany na jedné konečné faktuře</w:t>
      </w:r>
      <w:r w:rsidRPr="00CB74E0">
        <w:rPr>
          <w:rFonts w:ascii="Calibri" w:hAnsi="Calibri"/>
          <w:sz w:val="22"/>
          <w:szCs w:val="22"/>
        </w:rPr>
        <w:t>. Dílčím plněním se rozumí ta část díla v rozsahu skutečně provedených prací a</w:t>
      </w:r>
      <w:r w:rsidRPr="001C2F90">
        <w:rPr>
          <w:rFonts w:ascii="Calibri" w:hAnsi="Calibri"/>
          <w:sz w:val="22"/>
          <w:szCs w:val="22"/>
        </w:rPr>
        <w:t xml:space="preserve"> dodávek uskutečněných zhotovitelem v kalendářním měsíci a zjištěných k poslednímu dni kalendářního měsíce tohoto období a za cenu stanovenou na základě cen obsažených v rozpočtu zhotovitele, který je </w:t>
      </w:r>
      <w:r>
        <w:rPr>
          <w:rFonts w:ascii="Calibri" w:hAnsi="Calibri"/>
          <w:sz w:val="22"/>
          <w:szCs w:val="22"/>
        </w:rPr>
        <w:t>p</w:t>
      </w:r>
      <w:r w:rsidRPr="001C2F90">
        <w:rPr>
          <w:rFonts w:ascii="Calibri" w:hAnsi="Calibri"/>
          <w:sz w:val="22"/>
          <w:szCs w:val="22"/>
        </w:rPr>
        <w:t xml:space="preserve">řílohou č. 1 této smlouvy. Poslední den příslušného kalendářního měsíce dle předcházející věty je dnem zdanitelného plnění. Podpisem soupisu provedených prací a zjišťovacího protokolu včetně uvedené ceny zjištěných prací </w:t>
      </w:r>
      <w:r>
        <w:rPr>
          <w:rFonts w:ascii="Calibri" w:hAnsi="Calibri"/>
          <w:sz w:val="22"/>
          <w:szCs w:val="22"/>
        </w:rPr>
        <w:t xml:space="preserve">technických dozorem investora a </w:t>
      </w:r>
      <w:r w:rsidRPr="001C2F90">
        <w:rPr>
          <w:rFonts w:ascii="Calibri" w:hAnsi="Calibri"/>
          <w:sz w:val="22"/>
          <w:szCs w:val="22"/>
        </w:rPr>
        <w:t xml:space="preserve">objednatelem vzniká zhotoviteli právo uplatnit vůči objednateli nárok na úhradu ceny dílčího plnění odsouhlaseného v daném zjišťovacím protokolu daňovým dokladem – fakturou </w:t>
      </w:r>
      <w:r w:rsidRPr="001C2F90">
        <w:rPr>
          <w:rFonts w:ascii="Calibri" w:hAnsi="Calibri"/>
          <w:i/>
          <w:sz w:val="22"/>
          <w:szCs w:val="22"/>
        </w:rPr>
        <w:t>(dále jen „faktura“)</w:t>
      </w:r>
      <w:r w:rsidRPr="001C2F90">
        <w:rPr>
          <w:rFonts w:ascii="Calibri" w:hAnsi="Calibri"/>
          <w:sz w:val="22"/>
          <w:szCs w:val="22"/>
        </w:rPr>
        <w:t xml:space="preserve">, který musí mít náležitosti daňového dokladu podle </w:t>
      </w:r>
      <w:r>
        <w:rPr>
          <w:rFonts w:ascii="Calibri" w:hAnsi="Calibri"/>
          <w:sz w:val="22"/>
          <w:szCs w:val="22"/>
        </w:rPr>
        <w:t>ZDPH</w:t>
      </w:r>
      <w:r w:rsidRPr="001C2F90">
        <w:rPr>
          <w:rFonts w:ascii="Calibri" w:hAnsi="Calibri"/>
          <w:sz w:val="22"/>
          <w:szCs w:val="22"/>
        </w:rPr>
        <w:t xml:space="preserve">. </w:t>
      </w:r>
    </w:p>
    <w:p w:rsidR="001B7CD3" w:rsidRPr="00EB007B" w:rsidRDefault="001B7CD3" w:rsidP="00C2745A">
      <w:pPr>
        <w:numPr>
          <w:ilvl w:val="0"/>
          <w:numId w:val="15"/>
        </w:numPr>
        <w:tabs>
          <w:tab w:val="num" w:pos="360"/>
        </w:tabs>
        <w:spacing w:after="120"/>
        <w:ind w:left="360" w:hanging="360"/>
        <w:jc w:val="both"/>
        <w:rPr>
          <w:rFonts w:ascii="Calibri" w:hAnsi="Calibri"/>
          <w:sz w:val="22"/>
          <w:szCs w:val="22"/>
        </w:rPr>
      </w:pPr>
      <w:r>
        <w:rPr>
          <w:rFonts w:ascii="Calibri" w:hAnsi="Calibri"/>
          <w:sz w:val="22"/>
          <w:szCs w:val="22"/>
        </w:rPr>
        <w:t>Dílčí plnění se pro účely této smlouvy stanoví jen pro účely fakturace. Na objednatele podpisem zjišťovacího protokolu či dílčího předávacího protokolu nepřechází nebezpečí škody na věci a rovněž záruční doba počíná běžet až řádným převzetím bezvadného kompletního díla objednatelem.</w:t>
      </w:r>
    </w:p>
    <w:p w:rsidR="001B7CD3" w:rsidRPr="00122796" w:rsidRDefault="001B7CD3" w:rsidP="00C2745A">
      <w:pPr>
        <w:numPr>
          <w:ilvl w:val="0"/>
          <w:numId w:val="15"/>
        </w:numPr>
        <w:tabs>
          <w:tab w:val="num" w:pos="360"/>
        </w:tabs>
        <w:spacing w:after="120"/>
        <w:ind w:left="360" w:hanging="360"/>
        <w:jc w:val="both"/>
        <w:rPr>
          <w:rFonts w:ascii="Calibri" w:hAnsi="Calibri"/>
          <w:sz w:val="22"/>
          <w:szCs w:val="22"/>
        </w:rPr>
      </w:pPr>
      <w:r w:rsidRPr="00463C7A">
        <w:rPr>
          <w:rFonts w:ascii="Calibri" w:hAnsi="Calibri" w:cs="Arial"/>
          <w:sz w:val="22"/>
          <w:szCs w:val="22"/>
        </w:rPr>
        <w:t>Zhotovitel předloží objednateli vždy nejpozději do 10. dne následujícího měsíce soupis provedených prací dle odst. 2 tohoto článku. Objednatel se k tomuto soupisu musí vyjádřit nejpozději do 7 pracovních dní a po odsouhlasení objednatelem vystaví fakturu, jejíž nedílnou součástí musí být soupis provedených prací (zjišťovací protokol)</w:t>
      </w:r>
      <w:r>
        <w:rPr>
          <w:rFonts w:ascii="Calibri" w:hAnsi="Calibri" w:cs="Arial"/>
          <w:sz w:val="22"/>
          <w:szCs w:val="22"/>
        </w:rPr>
        <w:t>. Bez soupisu provedených prací nebude faktura uhrazena.</w:t>
      </w:r>
    </w:p>
    <w:p w:rsidR="001B7CD3" w:rsidRPr="006F4E94" w:rsidRDefault="001B7CD3" w:rsidP="00C2745A">
      <w:pPr>
        <w:numPr>
          <w:ilvl w:val="0"/>
          <w:numId w:val="15"/>
        </w:numPr>
        <w:tabs>
          <w:tab w:val="num" w:pos="360"/>
        </w:tabs>
        <w:spacing w:after="120"/>
        <w:ind w:left="360" w:hanging="360"/>
        <w:jc w:val="both"/>
        <w:rPr>
          <w:rFonts w:ascii="Calibri" w:hAnsi="Calibri"/>
          <w:sz w:val="22"/>
          <w:szCs w:val="22"/>
        </w:rPr>
      </w:pPr>
      <w:r w:rsidRPr="00122796">
        <w:rPr>
          <w:rFonts w:ascii="Calibri" w:hAnsi="Calibri" w:cs="Arial"/>
          <w:sz w:val="22"/>
          <w:szCs w:val="22"/>
        </w:rPr>
        <w:t>Nedojde-li mezi oběma stranami k dohodě při odsouhlasení množství, kvality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vůči objed</w:t>
      </w:r>
      <w:r>
        <w:rPr>
          <w:rFonts w:ascii="Calibri" w:hAnsi="Calibri" w:cs="Arial"/>
          <w:sz w:val="22"/>
          <w:szCs w:val="22"/>
        </w:rPr>
        <w:t>nateli, které by jinak vyplývaly</w:t>
      </w:r>
      <w:r w:rsidRPr="00122796">
        <w:rPr>
          <w:rFonts w:ascii="Calibri" w:hAnsi="Calibri" w:cs="Arial"/>
          <w:sz w:val="22"/>
          <w:szCs w:val="22"/>
        </w:rPr>
        <w:t xml:space="preserve"> z </w:t>
      </w:r>
      <w:r w:rsidRPr="006F4E94">
        <w:rPr>
          <w:rFonts w:ascii="Calibri" w:hAnsi="Calibri" w:cs="Arial"/>
          <w:sz w:val="22"/>
          <w:szCs w:val="22"/>
        </w:rPr>
        <w:t>předmětného peněžitého dluhu.</w:t>
      </w:r>
    </w:p>
    <w:p w:rsidR="001B7CD3" w:rsidRPr="006F296C" w:rsidRDefault="001B7CD3" w:rsidP="00C2745A">
      <w:pPr>
        <w:numPr>
          <w:ilvl w:val="0"/>
          <w:numId w:val="15"/>
        </w:numPr>
        <w:tabs>
          <w:tab w:val="num" w:pos="360"/>
        </w:tabs>
        <w:spacing w:after="120"/>
        <w:ind w:left="360" w:hanging="360"/>
        <w:jc w:val="both"/>
        <w:rPr>
          <w:rFonts w:ascii="Calibri" w:hAnsi="Calibri"/>
          <w:sz w:val="22"/>
          <w:szCs w:val="22"/>
        </w:rPr>
      </w:pPr>
      <w:r w:rsidRPr="002F4959">
        <w:rPr>
          <w:rFonts w:ascii="Calibri" w:hAnsi="Calibri"/>
          <w:sz w:val="22"/>
          <w:szCs w:val="22"/>
        </w:rPr>
        <w:t xml:space="preserve">Splatnost faktury se sjednává na dobu 30 dnů ode dne jejího prokazatelného doručení objednateli. Kromě </w:t>
      </w:r>
      <w:r w:rsidRPr="00D97FBD">
        <w:rPr>
          <w:rFonts w:ascii="Calibri" w:hAnsi="Calibri"/>
          <w:sz w:val="22"/>
          <w:szCs w:val="22"/>
        </w:rPr>
        <w:t>náležitostí</w:t>
      </w:r>
      <w:r w:rsidRPr="002F4959">
        <w:rPr>
          <w:rFonts w:ascii="Calibri" w:hAnsi="Calibri"/>
          <w:sz w:val="22"/>
          <w:szCs w:val="22"/>
        </w:rPr>
        <w:t xml:space="preserve"> stanovených</w:t>
      </w:r>
      <w:r w:rsidRPr="006F296C">
        <w:rPr>
          <w:rFonts w:ascii="Calibri" w:hAnsi="Calibri"/>
          <w:sz w:val="22"/>
          <w:szCs w:val="22"/>
        </w:rPr>
        <w:t xml:space="preserve"> právními předpisy je zhotovitel povinen uvést ve faktuře i tyto údaje: </w:t>
      </w:r>
    </w:p>
    <w:p w:rsidR="001B7CD3" w:rsidRPr="00720184" w:rsidRDefault="001B7CD3" w:rsidP="00C2745A">
      <w:pPr>
        <w:numPr>
          <w:ilvl w:val="0"/>
          <w:numId w:val="16"/>
        </w:numPr>
        <w:tabs>
          <w:tab w:val="left" w:pos="630"/>
        </w:tabs>
        <w:spacing w:after="120"/>
        <w:ind w:left="566" w:hanging="206"/>
        <w:jc w:val="both"/>
        <w:rPr>
          <w:rFonts w:ascii="Calibri" w:hAnsi="Calibri"/>
          <w:sz w:val="22"/>
          <w:szCs w:val="22"/>
        </w:rPr>
      </w:pPr>
      <w:r w:rsidRPr="00720184">
        <w:rPr>
          <w:rFonts w:ascii="Calibri" w:hAnsi="Calibri"/>
          <w:sz w:val="22"/>
          <w:szCs w:val="22"/>
        </w:rPr>
        <w:t>číslo a datum vystavení faktury,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720184">
        <w:rPr>
          <w:rFonts w:ascii="Calibri" w:hAnsi="Calibri"/>
          <w:sz w:val="22"/>
          <w:szCs w:val="22"/>
        </w:rPr>
        <w:t>vlastnoruční podpis osoby, která fakturu vyhotovila</w:t>
      </w:r>
      <w:r w:rsidRPr="001C2F90">
        <w:rPr>
          <w:rFonts w:ascii="Calibri" w:hAnsi="Calibri"/>
          <w:sz w:val="22"/>
          <w:szCs w:val="22"/>
        </w:rPr>
        <w:t>, včetně kontaktního telefonu,</w:t>
      </w:r>
    </w:p>
    <w:p w:rsidR="001B7CD3" w:rsidRDefault="001B7CD3" w:rsidP="00C2745A">
      <w:pPr>
        <w:numPr>
          <w:ilvl w:val="0"/>
          <w:numId w:val="16"/>
        </w:numPr>
        <w:tabs>
          <w:tab w:val="left" w:pos="630"/>
          <w:tab w:val="left" w:pos="7920"/>
        </w:tabs>
        <w:spacing w:after="120"/>
        <w:ind w:left="630" w:hanging="270"/>
        <w:rPr>
          <w:rFonts w:ascii="Calibri" w:hAnsi="Calibri"/>
          <w:sz w:val="22"/>
          <w:szCs w:val="22"/>
        </w:rPr>
      </w:pPr>
      <w:r w:rsidRPr="001C2F90">
        <w:rPr>
          <w:rFonts w:ascii="Calibri" w:hAnsi="Calibri"/>
          <w:sz w:val="22"/>
          <w:szCs w:val="22"/>
        </w:rPr>
        <w:t>předmět smlouvy, jeho přesnou specifikaci ve slovním vyjádření (nestačí odkaz na číslo smlouvy),</w:t>
      </w:r>
    </w:p>
    <w:p w:rsidR="00D97FBD" w:rsidRPr="001C2F90" w:rsidRDefault="00D97FBD" w:rsidP="00C2745A">
      <w:pPr>
        <w:numPr>
          <w:ilvl w:val="0"/>
          <w:numId w:val="16"/>
        </w:numPr>
        <w:tabs>
          <w:tab w:val="left" w:pos="630"/>
          <w:tab w:val="left" w:pos="7920"/>
        </w:tabs>
        <w:spacing w:after="120"/>
        <w:ind w:left="630" w:hanging="270"/>
        <w:rPr>
          <w:rFonts w:ascii="Calibri" w:hAnsi="Calibri"/>
          <w:sz w:val="22"/>
          <w:szCs w:val="22"/>
        </w:rPr>
      </w:pPr>
      <w:r>
        <w:rPr>
          <w:rFonts w:ascii="Calibri" w:hAnsi="Calibri"/>
          <w:sz w:val="22"/>
          <w:szCs w:val="22"/>
        </w:rPr>
        <w:t>název a číslo projektu „Revitalizace školní zahrady MŠ Kamenka“</w:t>
      </w:r>
      <w:r w:rsidR="0001686E">
        <w:rPr>
          <w:rFonts w:ascii="Calibri" w:hAnsi="Calibri"/>
          <w:sz w:val="22"/>
          <w:szCs w:val="22"/>
        </w:rPr>
        <w:t>,</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označení banky a číslo účtu, na který musí být zaplaceno,</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lhůta splatnosti faktury,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 xml:space="preserve">IČ a DIČ objednatele a zhotovitele, jejich přesné názvy a sídlo, </w:t>
      </w:r>
    </w:p>
    <w:p w:rsidR="001B7CD3" w:rsidRPr="001C2F90" w:rsidRDefault="001B7CD3" w:rsidP="00C2745A">
      <w:pPr>
        <w:numPr>
          <w:ilvl w:val="0"/>
          <w:numId w:val="16"/>
        </w:numPr>
        <w:tabs>
          <w:tab w:val="clear" w:pos="360"/>
          <w:tab w:val="num" w:pos="567"/>
          <w:tab w:val="left" w:pos="7920"/>
        </w:tabs>
        <w:spacing w:after="120"/>
        <w:ind w:left="566" w:hanging="206"/>
        <w:jc w:val="both"/>
        <w:rPr>
          <w:rFonts w:ascii="Calibri" w:hAnsi="Calibri"/>
          <w:sz w:val="22"/>
          <w:szCs w:val="22"/>
        </w:rPr>
      </w:pPr>
      <w:r w:rsidRPr="001C2F90">
        <w:rPr>
          <w:rFonts w:ascii="Calibri" w:hAnsi="Calibri"/>
          <w:sz w:val="22"/>
          <w:szCs w:val="22"/>
        </w:rPr>
        <w:t xml:space="preserve">přílohou faktury musí být soupis skutečně provedených prací podepsaný objednatelem včetně zjišťovacího protokolu, podepsaného osobou vykonávající technický dozor </w:t>
      </w:r>
      <w:r>
        <w:rPr>
          <w:rFonts w:ascii="Calibri" w:hAnsi="Calibri"/>
          <w:sz w:val="22"/>
          <w:szCs w:val="22"/>
        </w:rPr>
        <w:t>investora</w:t>
      </w:r>
      <w:r w:rsidRPr="001C2F90">
        <w:rPr>
          <w:rFonts w:ascii="Calibri" w:hAnsi="Calibri"/>
          <w:sz w:val="22"/>
          <w:szCs w:val="22"/>
        </w:rPr>
        <w:t>.</w:t>
      </w:r>
    </w:p>
    <w:p w:rsidR="001B7CD3" w:rsidRDefault="001B7CD3" w:rsidP="00C2745A">
      <w:pPr>
        <w:numPr>
          <w:ilvl w:val="0"/>
          <w:numId w:val="1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je povinen doručit fakturu vždy osobně na podatelnu objednatele nebo zaslat doporučeně prostřednictvím držitele poštovní licence na adresu sídla objednatele uvedenou v záhlaví této smlouvy. </w:t>
      </w:r>
    </w:p>
    <w:p w:rsidR="001B7CD3" w:rsidRPr="007C3A6C" w:rsidRDefault="001B7CD3" w:rsidP="00C2745A">
      <w:pPr>
        <w:numPr>
          <w:ilvl w:val="0"/>
          <w:numId w:val="15"/>
        </w:numPr>
        <w:tabs>
          <w:tab w:val="num" w:pos="360"/>
        </w:tabs>
        <w:spacing w:after="120"/>
        <w:ind w:left="360" w:hanging="360"/>
        <w:jc w:val="both"/>
        <w:rPr>
          <w:rFonts w:ascii="Calibri" w:hAnsi="Calibri"/>
          <w:sz w:val="22"/>
          <w:szCs w:val="22"/>
        </w:rPr>
      </w:pPr>
      <w:r>
        <w:rPr>
          <w:rFonts w:ascii="Calibri" w:hAnsi="Calibri"/>
          <w:sz w:val="22"/>
          <w:szCs w:val="22"/>
        </w:rPr>
        <w:lastRenderedPageBreak/>
        <w:t xml:space="preserve">Úhrada faktur bude </w:t>
      </w:r>
      <w:r w:rsidRPr="007C3A6C">
        <w:rPr>
          <w:rFonts w:ascii="Calibri" w:hAnsi="Calibri"/>
          <w:sz w:val="22"/>
          <w:szCs w:val="22"/>
        </w:rPr>
        <w:t xml:space="preserve">uskutečňována bezhotovostním převodem finančních prostředků na účet oprávněné smluvní strany. </w:t>
      </w:r>
      <w:r w:rsidRPr="007C3A6C">
        <w:rPr>
          <w:rFonts w:ascii="Calibri" w:hAnsi="Calibri"/>
          <w:sz w:val="22"/>
        </w:rPr>
        <w:t>Datem úhrady peněžních závazků je datum odepsání finančních prostředků z účtu objednatele ve prospěch účtu zhotovitele uvedeného v článku 1 této smlouvy.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V případě, že zhotovitel fakturou bude požadovat úhradu prací nebo dodávek, které neprovedl, 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Vrátí-li objednatel vadnou fakturu z oprávněných důvodů dle předchozího odstavce zhotoviteli, přestává běžet původní lhůta splatnosti k úhradě dílčího plnění. Celá lhůta splatnosti běží opět ode dne doručení opravené faktury,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Pro účely této smlouvy se má za to, že dnem zaplacení je den odepsání příslušné částky z účtu smluvní strany, která provádí platbu – splní svoji povinnost zaplatit.</w:t>
      </w:r>
    </w:p>
    <w:p w:rsidR="001B7CD3"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w:t>
      </w:r>
      <w:r w:rsidR="002555E3">
        <w:rPr>
          <w:rFonts w:ascii="Calibri" w:hAnsi="Calibri"/>
          <w:sz w:val="22"/>
          <w:szCs w:val="22"/>
        </w:rPr>
        <w:t>výběrového</w:t>
      </w:r>
      <w:r w:rsidRPr="001C2F90">
        <w:rPr>
          <w:rFonts w:ascii="Calibri" w:hAnsi="Calibri"/>
          <w:sz w:val="22"/>
          <w:szCs w:val="22"/>
        </w:rPr>
        <w:t xml:space="preserve"> řízení předmětné veřejné zakázky nebo písemnými pokyny objednatele.</w:t>
      </w:r>
    </w:p>
    <w:p w:rsidR="001B7CD3" w:rsidRPr="00BF2B93"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D10D4F">
        <w:rPr>
          <w:rFonts w:ascii="Calibri" w:hAnsi="Calibri" w:cs="Arial"/>
          <w:sz w:val="22"/>
          <w:szCs w:val="22"/>
        </w:rPr>
        <w:t>V případě, že objednateli vznikne z ujednání dle této smlouvy nárok na smluvní pokutu nebo jinou majetkovou sankci vůči zhotoviteli, je objednatel oprávněn ji neprodleně vyúčtovat a započíst na následující fakturu zhotovitele za provedené práce či zádržné. Dílčím předáním a převzetím díla nezaniká právo objednatele vytknout při konečném předání a převzetí díla jako celku, zhotoviteli vady a nedodělky částí díla předaného a převzatého již dříve zjišťovacím a dílčím předávacím protokolem.</w:t>
      </w:r>
    </w:p>
    <w:p w:rsidR="001B7CD3" w:rsidRPr="007C3A6C"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7C3A6C">
        <w:rPr>
          <w:rFonts w:ascii="Calibri" w:hAnsi="Calibri"/>
          <w:sz w:val="22"/>
        </w:rPr>
        <w:t>Objednatel je oprávněn přefakturovat zhotoviteli pokuty, penále apod. uložené mu rozhodnutím orgánů státní správy či jiných orgánů za porušení právních a jiných předpisů zhotovitelem při realizaci díla nebo v přímé souvislosti s touto činností. Zhotovitel se zavazuje tyto náklady uhradit. Nebudou-li tyto náklady uhrazeny ve lhůtě splatnosti, má objednatel právo započíst tyto náklady proti pohledávce zhotovitele.</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VI. Způsob provádění díla</w:t>
      </w:r>
      <w:r>
        <w:rPr>
          <w:rFonts w:ascii="Calibri" w:hAnsi="Calibri"/>
          <w:b/>
          <w:sz w:val="22"/>
          <w:szCs w:val="22"/>
        </w:rPr>
        <w:t xml:space="preserve"> a BOZP</w:t>
      </w:r>
    </w:p>
    <w:p w:rsidR="001B7CD3" w:rsidRPr="006F4E94"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v rámci provedení díla zajistit veškeré nezbytné doklady, prohlídky a přejímky</w:t>
      </w:r>
      <w:r w:rsidRPr="006F4E94">
        <w:rPr>
          <w:rFonts w:ascii="Calibri" w:hAnsi="Calibri"/>
          <w:sz w:val="22"/>
          <w:szCs w:val="22"/>
        </w:rPr>
        <w:t>, spojené s prováděním díla, případně požadované orgány státní správy a správci sítí, které se týkají předmětu této smlouvy. K těmto úkonům vždy zhotovitel přizve osobu vykonávající technický dozor investora.</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Zhotovitel je povinen zajistit přítomnost osoby vykonávající stavební dozor na staveništi, a to každý den provádění díla. Zhotovitel je rovněž povinen nejpozději ke dni zahájení stavebních prací sdělit objednateli a technickému dozoru investora kontaktní údaje na osobu vykonávající stavební dozor.</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Zhotovitel je povinen v maximální možné míře omezit prašnost a hlučnost prováděných prací.</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 xml:space="preserve">Veškeré náklady vzniklé v souvislosti s odstraňováním škod vzniklých při provádění díla nese zhotovitel a tyto náklady nemají vliv na sjednanou cenu díla. </w:t>
      </w:r>
    </w:p>
    <w:p w:rsidR="001B7CD3" w:rsidRPr="00D10D4F" w:rsidRDefault="001B7CD3" w:rsidP="00C2745A">
      <w:pPr>
        <w:numPr>
          <w:ilvl w:val="0"/>
          <w:numId w:val="19"/>
        </w:numPr>
        <w:spacing w:after="120"/>
        <w:ind w:left="426" w:hanging="426"/>
        <w:jc w:val="both"/>
        <w:rPr>
          <w:rFonts w:ascii="Calibri" w:hAnsi="Calibri"/>
          <w:sz w:val="22"/>
          <w:szCs w:val="22"/>
        </w:rPr>
      </w:pPr>
      <w:r w:rsidRPr="006F4E94">
        <w:rPr>
          <w:rFonts w:ascii="Calibri" w:hAnsi="Calibri" w:cs="Arial"/>
          <w:sz w:val="22"/>
          <w:szCs w:val="22"/>
        </w:rPr>
        <w:t xml:space="preserve">V průběhu provádění díla se budou konat kontrolní dny, </w:t>
      </w:r>
      <w:r>
        <w:rPr>
          <w:rFonts w:ascii="Calibri" w:hAnsi="Calibri" w:cs="Arial"/>
          <w:sz w:val="22"/>
          <w:szCs w:val="22"/>
        </w:rPr>
        <w:t>jejichž harmonogram bude dohodnut mezi stranami při předání staveniště</w:t>
      </w:r>
      <w:r w:rsidRPr="007C3A6C">
        <w:rPr>
          <w:rFonts w:ascii="Calibri" w:hAnsi="Calibri" w:cs="Arial"/>
          <w:sz w:val="22"/>
          <w:szCs w:val="22"/>
        </w:rPr>
        <w:t xml:space="preserve">. </w:t>
      </w:r>
      <w:r w:rsidRPr="007C3A6C">
        <w:rPr>
          <w:rFonts w:ascii="Calibri" w:hAnsi="Calibri"/>
          <w:sz w:val="22"/>
          <w:szCs w:val="22"/>
        </w:rPr>
        <w:t xml:space="preserve">Ke stanovení kontrolního dne může dát návrh kterákoliv smluvní strana a druhá strana je povinna dohodnout se s iniciující stranou na termínu kontrolního dnu bezodkladně. </w:t>
      </w:r>
    </w:p>
    <w:p w:rsidR="001B7CD3" w:rsidRPr="006F4E94"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prokazatelně písemně vyzvat objednatele a technický dozor</w:t>
      </w:r>
      <w:r>
        <w:rPr>
          <w:rFonts w:ascii="Calibri" w:hAnsi="Calibri"/>
          <w:sz w:val="22"/>
          <w:szCs w:val="22"/>
        </w:rPr>
        <w:t xml:space="preserve"> investora</w:t>
      </w:r>
      <w:r w:rsidRPr="001C2F90">
        <w:rPr>
          <w:rFonts w:ascii="Calibri" w:hAnsi="Calibri"/>
          <w:sz w:val="22"/>
          <w:szCs w:val="22"/>
        </w:rPr>
        <w:t xml:space="preserve"> nejméně 3 pracovní dny předem ke kontrole prací nebo částí díla, jež budou dalším postupem při provádění díla zakryty. Provedení kontroly objednatel potvrdí zápisem ve stavebním deníku. V případě, že se objednatel na řádnou výzvu zhotovitele ke kontrole zakrývaných prací bez předchozí omluvy nedostaví, </w:t>
      </w:r>
      <w:r w:rsidRPr="001C2F90">
        <w:rPr>
          <w:rFonts w:ascii="Calibri" w:hAnsi="Calibri"/>
          <w:sz w:val="22"/>
          <w:szCs w:val="22"/>
        </w:rPr>
        <w:lastRenderedPageBreak/>
        <w:t xml:space="preserve">může zhotovitel zakrýt předmětné práce a pokračovat v provádění díla. Pokud však tato písemná výzva zhotovitele ke kontrole zakrývaných prací nebude objednateli prokazatelně doručena a objednatel se z toho důvodu nedostaví ke </w:t>
      </w:r>
      <w:r w:rsidRPr="006F4E94">
        <w:rPr>
          <w:rFonts w:ascii="Calibri" w:hAnsi="Calibri"/>
          <w:sz w:val="22"/>
          <w:szCs w:val="22"/>
        </w:rPr>
        <w:t>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rsidR="001B7CD3"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p>
    <w:p w:rsidR="001B7CD3" w:rsidRPr="001C2F90"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bez odkladu upozornit objednatele na případnou nevhodnost jeho pokynů či nevhodnost realizace vyžadovaných prací či navrhovaných postupů. Zhotovitel nebo jeho zástupce je povinen se zúčastnit kontrolních dnů</w:t>
      </w:r>
      <w:r>
        <w:rPr>
          <w:rFonts w:ascii="Calibri" w:hAnsi="Calibri"/>
          <w:sz w:val="22"/>
          <w:szCs w:val="22"/>
        </w:rPr>
        <w:t>, které svolá objednatel zápisem do stavebního deníku učiněným alespoň 3 pracovní dny předem.</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Věci, které jsou potřebné k provedení díla je povinen opatřit zhotovitel, pokud v této smlouvě není výslovně uvedeno, že je opatří objednatel. 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 xml:space="preserve">Zhotovitel se zavazuje spolupracovat </w:t>
      </w:r>
      <w:r w:rsidRPr="00F7535F">
        <w:rPr>
          <w:rFonts w:ascii="Calibri" w:hAnsi="Calibri" w:cs="Calibri"/>
          <w:sz w:val="22"/>
          <w:szCs w:val="22"/>
        </w:rPr>
        <w:t>s koordinátorem BOZP, kterého</w:t>
      </w:r>
      <w:r w:rsidRPr="00D10D4F">
        <w:rPr>
          <w:rFonts w:ascii="Calibri" w:hAnsi="Calibri" w:cs="Calibri"/>
          <w:sz w:val="22"/>
          <w:szCs w:val="22"/>
        </w:rPr>
        <w:t xml:space="preserve"> určí objednatel a kterého si objednatel na své náklady zajišťuje.</w:t>
      </w:r>
      <w:r>
        <w:rPr>
          <w:rFonts w:ascii="Calibri" w:hAnsi="Calibri" w:cs="Calibri"/>
          <w:sz w:val="22"/>
          <w:szCs w:val="22"/>
        </w:rPr>
        <w:t xml:space="preserve"> Zhotovitel je povinen při provádění díla postupovat v souladu s pokyny a nařízeními koordinátora BOZP.</w:t>
      </w:r>
    </w:p>
    <w:p w:rsidR="001B7CD3" w:rsidRPr="000E43E1"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v plné míře zodpovídá za bezpečnost a ochranu zdraví všech osob, které se s jeho vědomím zdržují na staveništi a je povinen zabezpečit jejich vybavení ochrannými pracovními pomůckami.</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při provádění díla provede veškerá potřebná opatření, která zamezí nežádoucím vlivům stavby na okolní prostředí</w:t>
      </w:r>
      <w:r>
        <w:rPr>
          <w:rFonts w:ascii="Calibri" w:hAnsi="Calibri" w:cs="Calibri"/>
          <w:sz w:val="22"/>
          <w:szCs w:val="22"/>
        </w:rPr>
        <w:t>.</w:t>
      </w:r>
    </w:p>
    <w:p w:rsidR="001B7CD3" w:rsidRPr="001C2F90"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w:t>
      </w:r>
      <w:r>
        <w:rPr>
          <w:rFonts w:ascii="Calibri" w:hAnsi="Calibri"/>
          <w:sz w:val="22"/>
          <w:szCs w:val="22"/>
        </w:rPr>
        <w:t xml:space="preserve"> zajistit a financovat veškeré pod</w:t>
      </w:r>
      <w:r w:rsidRPr="001C2F90">
        <w:rPr>
          <w:rFonts w:ascii="Calibri" w:hAnsi="Calibri"/>
          <w:sz w:val="22"/>
          <w:szCs w:val="22"/>
        </w:rPr>
        <w:t>dodavatelské práce a nese za ně odpovědnost, jako by je prováděl sám. Zhotovitel je povinen na písemnou výzvu objednatele předložit objednateli kdykoli v průběhu provádění díl</w:t>
      </w:r>
      <w:r>
        <w:rPr>
          <w:rFonts w:ascii="Calibri" w:hAnsi="Calibri"/>
          <w:sz w:val="22"/>
          <w:szCs w:val="22"/>
        </w:rPr>
        <w:t>a písemný seznam všech svých pod</w:t>
      </w:r>
      <w:r w:rsidRPr="001C2F90">
        <w:rPr>
          <w:rFonts w:ascii="Calibri" w:hAnsi="Calibri"/>
          <w:sz w:val="22"/>
          <w:szCs w:val="22"/>
        </w:rPr>
        <w:t>dodavatelů. Zhotovitel není oprávněn pověřit provedením díla ani jeho části jinou osobu, než uvedl v nabídce, bez písemného souhlasu objednatele.</w:t>
      </w:r>
    </w:p>
    <w:p w:rsidR="001B7CD3" w:rsidRPr="002F4959" w:rsidRDefault="001B7CD3" w:rsidP="008B1415">
      <w:pPr>
        <w:numPr>
          <w:ilvl w:val="0"/>
          <w:numId w:val="19"/>
        </w:numPr>
        <w:spacing w:after="120"/>
        <w:ind w:left="426" w:hanging="426"/>
        <w:jc w:val="both"/>
        <w:rPr>
          <w:rFonts w:ascii="Calibri" w:hAnsi="Calibri"/>
          <w:sz w:val="22"/>
          <w:szCs w:val="22"/>
        </w:rPr>
      </w:pPr>
      <w:r w:rsidRPr="002F4959">
        <w:rPr>
          <w:rFonts w:ascii="Calibri" w:hAnsi="Calibri"/>
          <w:sz w:val="22"/>
          <w:szCs w:val="22"/>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1B7CD3" w:rsidRPr="001C2F90" w:rsidRDefault="001B7CD3" w:rsidP="001B7CD3">
      <w:pPr>
        <w:tabs>
          <w:tab w:val="left" w:pos="7920"/>
        </w:tabs>
        <w:spacing w:after="120"/>
        <w:jc w:val="center"/>
        <w:rPr>
          <w:rFonts w:ascii="Calibri" w:hAnsi="Calibri"/>
          <w:sz w:val="22"/>
          <w:szCs w:val="22"/>
        </w:rPr>
      </w:pPr>
      <w:r w:rsidRPr="001C2F90">
        <w:rPr>
          <w:rFonts w:ascii="Calibri" w:hAnsi="Calibri"/>
          <w:b/>
          <w:sz w:val="22"/>
          <w:szCs w:val="22"/>
        </w:rPr>
        <w:t>VII. Způsob předání a převzetí díla</w:t>
      </w:r>
    </w:p>
    <w:p w:rsidR="001B7CD3" w:rsidRPr="00BA74DE" w:rsidRDefault="001B7CD3" w:rsidP="00C2745A">
      <w:pPr>
        <w:pStyle w:val="Smlouva-slo0"/>
        <w:numPr>
          <w:ilvl w:val="0"/>
          <w:numId w:val="3"/>
        </w:numPr>
        <w:spacing w:after="60" w:line="240" w:lineRule="auto"/>
        <w:ind w:left="357" w:hanging="357"/>
        <w:rPr>
          <w:rFonts w:ascii="Arial" w:hAnsi="Arial" w:cs="Arial"/>
          <w:sz w:val="20"/>
        </w:rPr>
      </w:pPr>
      <w:r w:rsidRPr="00296695">
        <w:rPr>
          <w:rFonts w:ascii="Calibri" w:hAnsi="Calibri"/>
          <w:sz w:val="22"/>
          <w:szCs w:val="22"/>
        </w:rPr>
        <w:t xml:space="preserve">Zhotovitel splní svou povinnost provést dílo jeho řádným dokončením a předáním objednateli bez vad. </w:t>
      </w:r>
      <w:r w:rsidR="00012DE2" w:rsidRPr="00296695">
        <w:rPr>
          <w:rFonts w:ascii="Calibri" w:hAnsi="Calibri"/>
          <w:sz w:val="22"/>
          <w:szCs w:val="22"/>
        </w:rPr>
        <w:t xml:space="preserve">Je povinností objednatele zorganizovat předání a převzetí díla. </w:t>
      </w:r>
      <w:r w:rsidRPr="00296695">
        <w:rPr>
          <w:rFonts w:ascii="Calibri" w:hAnsi="Calibri" w:cs="Arial"/>
          <w:sz w:val="22"/>
          <w:szCs w:val="22"/>
        </w:rPr>
        <w:t>K předání a převzetí díla objednatel přizve osoby vykonávající funkci technického dozoru stavebníka, případně také autorského dozoru projektanta.</w:t>
      </w:r>
      <w:r w:rsidR="000533C9" w:rsidRPr="00296695">
        <w:rPr>
          <w:rFonts w:ascii="Calibri" w:hAnsi="Calibri" w:cs="Arial"/>
          <w:sz w:val="22"/>
          <w:szCs w:val="22"/>
        </w:rPr>
        <w:t xml:space="preserve"> </w:t>
      </w:r>
      <w:r w:rsidRPr="00296695">
        <w:rPr>
          <w:rFonts w:ascii="Calibri" w:hAnsi="Calibri"/>
          <w:sz w:val="22"/>
          <w:szCs w:val="22"/>
        </w:rPr>
        <w:t>O přejímacím řízení jsou objednatel a zhotovitel povinni sepsat a podepsat protokol, v jehož závěru objednatel prohlásí, zda dílo přijímá</w:t>
      </w:r>
      <w:r w:rsidRPr="00BA74DE">
        <w:rPr>
          <w:rFonts w:ascii="Calibri" w:hAnsi="Calibri"/>
          <w:sz w:val="22"/>
          <w:szCs w:val="22"/>
        </w:rPr>
        <w:t xml:space="preserve"> bez výhrad či s výhradami nebo jej nepřijímá. Zhotovitel se zavazuje vyrozumět objednatele a pracovníka zajišťujícího technický dozor investora o dokončení díla a připravenosti k provedení přejímacího řízení zápisem ve stavebním deníku ve lhůtě </w:t>
      </w:r>
      <w:r w:rsidRPr="00BA74DE">
        <w:rPr>
          <w:rFonts w:ascii="Calibri" w:hAnsi="Calibri"/>
          <w:sz w:val="22"/>
          <w:szCs w:val="22"/>
        </w:rPr>
        <w:lastRenderedPageBreak/>
        <w:t xml:space="preserve">nejméně 7 pracovních dnů před datem zahájení přejímacího řízení. Objednatel je povinen převzít dílo bez vad, které by bránily řádnému užívání. V případě, že se objednatel nedostaví k řádně oznámenému přejímacímu řízení, má se za to, že dílo bylo předáno okamžikem, kdy byl zhotovitel připraven k předání díla objednateli a objednatel se k přejímacímu řízení nedostavil. </w:t>
      </w:r>
    </w:p>
    <w:p w:rsidR="001B7CD3" w:rsidRPr="001C2F90" w:rsidRDefault="00CE009C" w:rsidP="00CE009C">
      <w:pPr>
        <w:pStyle w:val="Smlouva-slo0"/>
        <w:tabs>
          <w:tab w:val="left" w:pos="7920"/>
        </w:tabs>
        <w:snapToGrid w:val="0"/>
        <w:spacing w:before="0" w:after="120"/>
        <w:ind w:left="426" w:right="-144" w:hanging="426"/>
        <w:rPr>
          <w:rFonts w:ascii="Calibri" w:hAnsi="Calibri"/>
          <w:sz w:val="22"/>
          <w:szCs w:val="22"/>
        </w:rPr>
      </w:pPr>
      <w:r>
        <w:rPr>
          <w:rFonts w:ascii="Calibri" w:hAnsi="Calibri"/>
          <w:sz w:val="22"/>
          <w:szCs w:val="22"/>
        </w:rPr>
        <w:t xml:space="preserve">2. </w:t>
      </w:r>
      <w:r>
        <w:rPr>
          <w:rFonts w:ascii="Calibri" w:hAnsi="Calibri"/>
          <w:sz w:val="22"/>
          <w:szCs w:val="22"/>
        </w:rPr>
        <w:tab/>
      </w:r>
      <w:r w:rsidR="001B7CD3" w:rsidRPr="001C2F90">
        <w:rPr>
          <w:rFonts w:ascii="Calibri" w:hAnsi="Calibri"/>
          <w:sz w:val="22"/>
          <w:szCs w:val="22"/>
        </w:rPr>
        <w:t xml:space="preserve">O předání díla nebo jeho části bude sepsán protokol, který sepíše </w:t>
      </w:r>
      <w:r w:rsidR="00C92B3F">
        <w:rPr>
          <w:rFonts w:ascii="Calibri" w:hAnsi="Calibri"/>
          <w:sz w:val="22"/>
          <w:szCs w:val="22"/>
        </w:rPr>
        <w:t>objednate</w:t>
      </w:r>
      <w:r w:rsidR="001B7CD3" w:rsidRPr="001C2F90">
        <w:rPr>
          <w:rFonts w:ascii="Calibri" w:hAnsi="Calibri"/>
          <w:sz w:val="22"/>
          <w:szCs w:val="22"/>
        </w:rPr>
        <w:t>l a bude obsahovat:</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označení díla nebo jeho části,</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označení objednatele a zhotovitele díla,</w:t>
      </w:r>
    </w:p>
    <w:p w:rsidR="001B7CD3"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číslo a datum uzavření smlouvy o dílo, včetně čísel a dat uzavření jejích dodatků,</w:t>
      </w:r>
    </w:p>
    <w:p w:rsidR="00D97FBD" w:rsidRPr="001C2F90" w:rsidRDefault="00D97FBD" w:rsidP="005068D1">
      <w:pPr>
        <w:numPr>
          <w:ilvl w:val="0"/>
          <w:numId w:val="18"/>
        </w:numPr>
        <w:tabs>
          <w:tab w:val="clear" w:pos="360"/>
        </w:tabs>
        <w:spacing w:after="120"/>
        <w:ind w:left="1134" w:hanging="425"/>
        <w:jc w:val="both"/>
        <w:rPr>
          <w:rFonts w:ascii="Calibri" w:hAnsi="Calibri"/>
          <w:sz w:val="22"/>
          <w:szCs w:val="22"/>
        </w:rPr>
      </w:pPr>
      <w:r>
        <w:rPr>
          <w:rFonts w:ascii="Calibri" w:hAnsi="Calibri"/>
          <w:sz w:val="22"/>
          <w:szCs w:val="22"/>
        </w:rPr>
        <w:t xml:space="preserve">název a číslo projektu „Revitalizace školní zahrady MŠ Kamenka“, </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popis případných vad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termín pro odstranění zjištěných vad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prohlášení objednatele, že dílo přejímá, případně přejímá s výhradami, nebo nepřejímá a z jakého důvodu,</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a místo sepsání protokolu,</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jména a podpisy zástupců objednatele a zhotovitele,</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 xml:space="preserve">seznam převzaté dokumentace, </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soupis nákladů od zahájení po dokončení díla nebo jeho části,</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vyklizení staveniště,</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počátku běhu záruční doby,</w:t>
      </w:r>
    </w:p>
    <w:p w:rsidR="001B7CD3"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ukončení záruční doby.</w:t>
      </w:r>
    </w:p>
    <w:p w:rsidR="001B7CD3" w:rsidRPr="00D10D4F" w:rsidRDefault="00CE009C" w:rsidP="00CE009C">
      <w:pPr>
        <w:spacing w:after="120"/>
        <w:ind w:left="360" w:hanging="360"/>
        <w:jc w:val="both"/>
        <w:rPr>
          <w:rFonts w:ascii="Calibri" w:hAnsi="Calibri"/>
          <w:sz w:val="22"/>
          <w:szCs w:val="22"/>
        </w:rPr>
      </w:pPr>
      <w:r>
        <w:rPr>
          <w:rFonts w:ascii="Calibri" w:hAnsi="Calibri"/>
          <w:sz w:val="22"/>
          <w:szCs w:val="22"/>
        </w:rPr>
        <w:t xml:space="preserve">3. </w:t>
      </w:r>
      <w:r>
        <w:rPr>
          <w:rFonts w:ascii="Calibri" w:hAnsi="Calibri"/>
          <w:sz w:val="22"/>
          <w:szCs w:val="22"/>
        </w:rPr>
        <w:tab/>
      </w:r>
      <w:r w:rsidR="001B7CD3" w:rsidRPr="007319E2">
        <w:rPr>
          <w:rFonts w:ascii="Calibri" w:hAnsi="Calibri"/>
          <w:sz w:val="22"/>
          <w:szCs w:val="22"/>
        </w:rPr>
        <w:t>Smluvní strany jsou dále oprávněny uvést v zápise cokoliv, co budou považovat</w:t>
      </w:r>
      <w:r w:rsidR="001B7CD3" w:rsidRPr="001C2F90">
        <w:rPr>
          <w:rFonts w:ascii="Calibri" w:hAnsi="Calibri"/>
          <w:sz w:val="22"/>
          <w:szCs w:val="22"/>
        </w:rPr>
        <w:t xml:space="preserve"> za nutné</w:t>
      </w:r>
      <w:r w:rsidR="001B7CD3">
        <w:rPr>
          <w:rFonts w:ascii="Calibri" w:hAnsi="Calibri"/>
          <w:sz w:val="22"/>
          <w:szCs w:val="22"/>
        </w:rPr>
        <w:t xml:space="preserve"> a objednatel má právo požadovat při předání díla také další doklady, vyžaduje-li to povaha díla</w:t>
      </w:r>
      <w:r w:rsidR="001B7CD3" w:rsidRPr="001C2F90">
        <w:rPr>
          <w:rFonts w:ascii="Calibri" w:hAnsi="Calibri"/>
          <w:sz w:val="22"/>
          <w:szCs w:val="22"/>
        </w:rPr>
        <w:t>.</w:t>
      </w:r>
    </w:p>
    <w:p w:rsidR="001B7CD3" w:rsidRPr="00D10D4F" w:rsidRDefault="00CE009C" w:rsidP="00CE009C">
      <w:pPr>
        <w:spacing w:after="120"/>
        <w:ind w:left="360" w:hanging="360"/>
        <w:jc w:val="both"/>
        <w:rPr>
          <w:rFonts w:ascii="Calibri" w:hAnsi="Calibri"/>
          <w:sz w:val="22"/>
          <w:szCs w:val="22"/>
        </w:rPr>
      </w:pPr>
      <w:r>
        <w:rPr>
          <w:rFonts w:ascii="Calibri" w:hAnsi="Calibri" w:cs="Arial"/>
          <w:sz w:val="22"/>
          <w:szCs w:val="22"/>
        </w:rPr>
        <w:t xml:space="preserve">4. </w:t>
      </w:r>
      <w:r>
        <w:rPr>
          <w:rFonts w:ascii="Calibri" w:hAnsi="Calibri" w:cs="Arial"/>
          <w:sz w:val="22"/>
          <w:szCs w:val="22"/>
        </w:rPr>
        <w:tab/>
      </w:r>
      <w:r w:rsidR="001B7CD3" w:rsidRPr="007319E2">
        <w:rPr>
          <w:rFonts w:ascii="Calibri" w:hAnsi="Calibri" w:cs="Arial"/>
          <w:sz w:val="22"/>
          <w:szCs w:val="22"/>
        </w:rPr>
        <w:t>Převezme-li objednatel dílo s vadami, bude tato skutečnost společně se lhůtou k jejich odstranění v protokole uvedena. Nedojde-li mezi oběma stranami k dohodě o termínu odstranění vad, pak platí, že vady musí být odstraněny nejpozději do 30 dní ode dne předání a převzetí díla. Po odstranění těchto vad je zhotovitel povinen vyzvat objednatele písemně nejméně 3 pracovní dny předem ke kontrole jejich odstranění. V případě, že zhotovitel vady ve výše uvedené lhůtě neodstraní, je objednatel oprávněn vady odstranit sám nebo zadat jejich odstranění třetí osobě na náklady zhotovitele.</w:t>
      </w:r>
    </w:p>
    <w:p w:rsidR="001B7CD3" w:rsidRPr="00D10D4F" w:rsidRDefault="00CE009C" w:rsidP="00CE009C">
      <w:pPr>
        <w:pStyle w:val="Smlouva-slo0"/>
        <w:tabs>
          <w:tab w:val="left" w:pos="7920"/>
        </w:tabs>
        <w:snapToGrid w:val="0"/>
        <w:spacing w:before="0" w:after="120"/>
        <w:ind w:left="360" w:hanging="360"/>
        <w:rPr>
          <w:rFonts w:ascii="Calibri" w:hAnsi="Calibri"/>
          <w:sz w:val="22"/>
          <w:szCs w:val="22"/>
        </w:rPr>
      </w:pPr>
      <w:r>
        <w:rPr>
          <w:rFonts w:ascii="Calibri" w:hAnsi="Calibri" w:cs="Arial"/>
          <w:sz w:val="22"/>
          <w:szCs w:val="22"/>
        </w:rPr>
        <w:t xml:space="preserve">5. </w:t>
      </w:r>
      <w:r>
        <w:rPr>
          <w:rFonts w:ascii="Calibri" w:hAnsi="Calibri" w:cs="Arial"/>
          <w:sz w:val="22"/>
          <w:szCs w:val="22"/>
        </w:rPr>
        <w:tab/>
      </w:r>
      <w:r w:rsidR="001B7CD3" w:rsidRPr="00D10D4F">
        <w:rPr>
          <w:rFonts w:ascii="Calibri" w:hAnsi="Calibri" w:cs="Arial"/>
          <w:sz w:val="22"/>
          <w:szCs w:val="22"/>
        </w:rPr>
        <w:t>Nedoloží-li zhotovitel požadované doklady, nepovažuje se dílo za dokončené a schopné k předání.</w:t>
      </w:r>
      <w:r w:rsidR="001B7CD3">
        <w:rPr>
          <w:rFonts w:ascii="Calibri" w:hAnsi="Calibri" w:cs="Arial"/>
          <w:sz w:val="22"/>
          <w:szCs w:val="22"/>
        </w:rPr>
        <w:t xml:space="preserve"> Náklady spojené s vyhotovením dokladů dle odst. 5 tohoto článku smlouvy jsou již zahrnuty v ceně díla.</w:t>
      </w:r>
    </w:p>
    <w:p w:rsidR="001B7CD3" w:rsidRPr="00850203" w:rsidRDefault="00CE009C" w:rsidP="00CE009C">
      <w:pPr>
        <w:pStyle w:val="Smlouva-slo0"/>
        <w:tabs>
          <w:tab w:val="left" w:pos="7920"/>
        </w:tabs>
        <w:snapToGrid w:val="0"/>
        <w:spacing w:before="0" w:after="120"/>
        <w:ind w:left="360" w:hanging="360"/>
        <w:rPr>
          <w:rFonts w:ascii="Calibri" w:hAnsi="Calibri"/>
          <w:sz w:val="22"/>
          <w:szCs w:val="22"/>
        </w:rPr>
      </w:pPr>
      <w:r>
        <w:rPr>
          <w:rFonts w:ascii="Calibri" w:hAnsi="Calibri" w:cs="Calibri"/>
          <w:sz w:val="22"/>
          <w:szCs w:val="22"/>
        </w:rPr>
        <w:t xml:space="preserve">6. </w:t>
      </w:r>
      <w:r>
        <w:rPr>
          <w:rFonts w:ascii="Calibri" w:hAnsi="Calibri" w:cs="Calibri"/>
          <w:sz w:val="22"/>
          <w:szCs w:val="22"/>
        </w:rPr>
        <w:tab/>
      </w:r>
      <w:r w:rsidR="001B7CD3" w:rsidRPr="008C3DDD">
        <w:rPr>
          <w:rFonts w:ascii="Calibri" w:hAnsi="Calibri" w:cs="Calibri"/>
          <w:sz w:val="22"/>
          <w:szCs w:val="22"/>
        </w:rPr>
        <w:t xml:space="preserve">V případě, že se objednatel přes řádné vyzvání a bez závažného důvodu nedostaví k převzetí díla, nebo předávací a přejímací řízení jiným způsobem zmaří, je objednatel povinen uhradit zhotoviteli veškeré náklady jemu vzniklé při neúspěšném předávacím a přejímacím řízení. </w:t>
      </w:r>
      <w:r w:rsidR="001B7CD3" w:rsidRPr="00850203">
        <w:rPr>
          <w:rFonts w:ascii="Calibri" w:hAnsi="Calibri" w:cs="Calibri"/>
          <w:sz w:val="22"/>
          <w:szCs w:val="22"/>
        </w:rPr>
        <w:t>Objednatel pak nese i náklady na organizaci opakovaného řízení.</w:t>
      </w:r>
    </w:p>
    <w:p w:rsidR="001B7CD3" w:rsidRPr="001C2F90" w:rsidRDefault="001B7CD3" w:rsidP="00C2745A">
      <w:pPr>
        <w:pStyle w:val="Nadpis1"/>
        <w:numPr>
          <w:ilvl w:val="0"/>
          <w:numId w:val="25"/>
        </w:numPr>
        <w:tabs>
          <w:tab w:val="left" w:pos="0"/>
        </w:tabs>
        <w:suppressAutoHyphens/>
        <w:spacing w:before="0" w:after="0"/>
        <w:rPr>
          <w:rFonts w:ascii="Calibri" w:hAnsi="Calibri"/>
          <w:sz w:val="22"/>
          <w:szCs w:val="22"/>
        </w:rPr>
      </w:pPr>
      <w:r w:rsidRPr="001C2F90">
        <w:rPr>
          <w:rFonts w:ascii="Calibri" w:hAnsi="Calibri"/>
          <w:sz w:val="22"/>
          <w:szCs w:val="22"/>
        </w:rPr>
        <w:t xml:space="preserve">VIII. </w:t>
      </w:r>
      <w:r w:rsidRPr="001C2F90">
        <w:rPr>
          <w:rFonts w:ascii="Calibri" w:hAnsi="Calibri"/>
          <w:caps/>
          <w:sz w:val="22"/>
          <w:szCs w:val="22"/>
        </w:rPr>
        <w:t>S</w:t>
      </w:r>
      <w:r w:rsidRPr="001C2F90">
        <w:rPr>
          <w:rFonts w:ascii="Calibri" w:hAnsi="Calibri"/>
          <w:sz w:val="22"/>
          <w:szCs w:val="22"/>
        </w:rPr>
        <w:t>taveniště</w:t>
      </w:r>
    </w:p>
    <w:p w:rsidR="001B7CD3" w:rsidRPr="007D00EA"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 xml:space="preserve">Objednatel předá zhotoviteli staveniště v termínu </w:t>
      </w:r>
      <w:r w:rsidRPr="007D00EA">
        <w:rPr>
          <w:rFonts w:ascii="Calibri" w:hAnsi="Calibri"/>
          <w:sz w:val="22"/>
          <w:szCs w:val="22"/>
        </w:rPr>
        <w:t>uvedeném v čl. III odst. 3 písm. a) této smlouvy. Zhotovitel je povinen převzít staveniště ve stanoveném termínu, pokud se smluvní strany nedohodnou na jiném termínu předání staveniště. O předání a převzetí staveniště vyhotoví smluvní strany zápis.</w:t>
      </w:r>
    </w:p>
    <w:p w:rsidR="001B7CD3" w:rsidRPr="001C2F90"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Zhotovitel je povinen na převzatém staveništi udržovat pořádek a čistotu, sám a na svůj náklad zajistit v souladu s právními předpisy bezpečné uložení materiálů a odpadů, jakož i nezávadnou likvidaci všech druhů odpadů vzniklých při provádění díla.</w:t>
      </w:r>
    </w:p>
    <w:p w:rsidR="001B7CD3" w:rsidRPr="009D505A" w:rsidRDefault="001B7CD3" w:rsidP="00C2745A">
      <w:pPr>
        <w:pStyle w:val="Smlouva-slo0"/>
        <w:widowControl/>
        <w:numPr>
          <w:ilvl w:val="0"/>
          <w:numId w:val="26"/>
        </w:numPr>
        <w:tabs>
          <w:tab w:val="left" w:pos="0"/>
        </w:tabs>
        <w:suppressAutoHyphens/>
        <w:rPr>
          <w:rFonts w:ascii="Calibri" w:hAnsi="Calibri"/>
          <w:sz w:val="22"/>
          <w:szCs w:val="22"/>
        </w:rPr>
      </w:pPr>
      <w:r w:rsidRPr="009D505A">
        <w:rPr>
          <w:rFonts w:ascii="Calibri" w:hAnsi="Calibri"/>
          <w:sz w:val="22"/>
          <w:szCs w:val="22"/>
        </w:rPr>
        <w:lastRenderedPageBreak/>
        <w:t>Zhotovitel zabezpečí na své náklady měření odběru energií a jiných medií potřebných k provádění díla. Odběrná místa budou po celou dobu provádění díla přístupná objednateli a technickému dozoru investora.</w:t>
      </w:r>
    </w:p>
    <w:p w:rsidR="001B7CD3" w:rsidRPr="009D505A" w:rsidRDefault="001B7CD3" w:rsidP="00C2745A">
      <w:pPr>
        <w:pStyle w:val="Smlouva-slo0"/>
        <w:widowControl/>
        <w:numPr>
          <w:ilvl w:val="0"/>
          <w:numId w:val="26"/>
        </w:numPr>
        <w:tabs>
          <w:tab w:val="left" w:pos="0"/>
        </w:tabs>
        <w:suppressAutoHyphens/>
        <w:rPr>
          <w:rFonts w:ascii="Calibri" w:hAnsi="Calibri"/>
          <w:sz w:val="22"/>
          <w:szCs w:val="22"/>
        </w:rPr>
      </w:pPr>
      <w:r w:rsidRPr="009D505A">
        <w:rPr>
          <w:rFonts w:ascii="Calibri" w:hAnsi="Calibri" w:cs="Calibri"/>
          <w:sz w:val="22"/>
          <w:szCs w:val="22"/>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w:t>
      </w:r>
      <w:r>
        <w:rPr>
          <w:rFonts w:ascii="Calibri" w:hAnsi="Calibri" w:cs="Calibri"/>
          <w:sz w:val="22"/>
          <w:szCs w:val="22"/>
        </w:rPr>
        <w:t>pod</w:t>
      </w:r>
      <w:r w:rsidRPr="009D505A">
        <w:rPr>
          <w:rFonts w:ascii="Calibri" w:hAnsi="Calibri" w:cs="Calibri"/>
          <w:sz w:val="22"/>
          <w:szCs w:val="22"/>
        </w:rPr>
        <w:t>dodavatelů) lze na staveništi umístit pouze se souhlasem objednatele.</w:t>
      </w:r>
    </w:p>
    <w:p w:rsidR="001B7CD3" w:rsidRPr="00D10D4F" w:rsidRDefault="001B7CD3" w:rsidP="00C2745A">
      <w:pPr>
        <w:pStyle w:val="Smlouva-slo0"/>
        <w:widowControl/>
        <w:numPr>
          <w:ilvl w:val="0"/>
          <w:numId w:val="26"/>
        </w:numPr>
        <w:tabs>
          <w:tab w:val="left" w:pos="0"/>
        </w:tabs>
        <w:suppressAutoHyphens/>
        <w:rPr>
          <w:rFonts w:ascii="Calibri" w:hAnsi="Calibri"/>
          <w:sz w:val="22"/>
          <w:szCs w:val="22"/>
        </w:rPr>
      </w:pPr>
      <w:r w:rsidRPr="00D10D4F">
        <w:rPr>
          <w:rFonts w:ascii="Calibri" w:hAnsi="Calibri" w:cs="Calibri"/>
          <w:sz w:val="22"/>
          <w:szCs w:val="22"/>
        </w:rPr>
        <w:t>Zhotovitel je povinen užívat staveniště pouze pro účely související s prováděním díla a při užívání staveniště je povinen dodržovat veškeré právní předpisy.</w:t>
      </w:r>
    </w:p>
    <w:p w:rsidR="001B7CD3"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Zhotovitel se zavazuje vyklidit a vyčistit staveniště do 10 dnů ode dne převzetí díla bez vad objednatelem (tj. od okamžiku provedení díla). Při nedodržení této lhůty se zhotovitel zavazuje uhradit objednateli veškeré náklady a škody, které mu tím vznikly. Objednatel je oprávněn zajistit si vyklizení a vyčištění staveniště třetí osobou na náklady zhotovitele.</w:t>
      </w:r>
    </w:p>
    <w:p w:rsidR="00B233C7" w:rsidRDefault="005172EE" w:rsidP="00C2745A">
      <w:pPr>
        <w:pStyle w:val="Smlouva-slo0"/>
        <w:widowControl/>
        <w:numPr>
          <w:ilvl w:val="0"/>
          <w:numId w:val="26"/>
        </w:numPr>
        <w:tabs>
          <w:tab w:val="left" w:pos="0"/>
        </w:tabs>
        <w:suppressAutoHyphens/>
        <w:rPr>
          <w:rFonts w:ascii="Calibri" w:hAnsi="Calibri"/>
          <w:sz w:val="22"/>
          <w:szCs w:val="22"/>
        </w:rPr>
      </w:pPr>
      <w:r>
        <w:rPr>
          <w:rFonts w:ascii="Calibri" w:hAnsi="Calibri"/>
          <w:sz w:val="22"/>
          <w:szCs w:val="22"/>
        </w:rPr>
        <w:t xml:space="preserve">Zhotovitel se zavazuje, že zařízení staveniště zabezpečí v souladu se svými potřebami, dokumentací předanou objednatelem a </w:t>
      </w:r>
      <w:r w:rsidR="00B233C7">
        <w:rPr>
          <w:rFonts w:ascii="Calibri" w:hAnsi="Calibri"/>
          <w:sz w:val="22"/>
          <w:szCs w:val="22"/>
        </w:rPr>
        <w:t>v souladu s požadavky objednatele.</w:t>
      </w:r>
    </w:p>
    <w:p w:rsidR="005172EE" w:rsidRPr="001C2F90" w:rsidRDefault="00B233C7" w:rsidP="00C2745A">
      <w:pPr>
        <w:pStyle w:val="Smlouva-slo0"/>
        <w:widowControl/>
        <w:numPr>
          <w:ilvl w:val="0"/>
          <w:numId w:val="26"/>
        </w:numPr>
        <w:tabs>
          <w:tab w:val="left" w:pos="0"/>
        </w:tabs>
        <w:suppressAutoHyphens/>
        <w:rPr>
          <w:rFonts w:ascii="Calibri" w:hAnsi="Calibri"/>
          <w:sz w:val="22"/>
          <w:szCs w:val="22"/>
        </w:rPr>
      </w:pPr>
      <w:r>
        <w:rPr>
          <w:rFonts w:ascii="Calibri" w:hAnsi="Calibri"/>
          <w:sz w:val="22"/>
          <w:szCs w:val="22"/>
        </w:rPr>
        <w:t>Zhotovitel se zavazuje, že zajistí v rámci zařízení staveniště podmínky</w:t>
      </w:r>
      <w:r w:rsidR="005172EE">
        <w:rPr>
          <w:rFonts w:ascii="Calibri" w:hAnsi="Calibri"/>
          <w:sz w:val="22"/>
          <w:szCs w:val="22"/>
        </w:rPr>
        <w:t xml:space="preserve"> </w:t>
      </w:r>
      <w:r>
        <w:rPr>
          <w:rFonts w:ascii="Calibri" w:hAnsi="Calibri"/>
          <w:sz w:val="22"/>
          <w:szCs w:val="22"/>
        </w:rPr>
        <w:t>pro výkon funkce autorského a technického dozoru, případně koordinátora BOZP při práci na staveništi</w:t>
      </w:r>
      <w:r w:rsidR="00342BB3">
        <w:rPr>
          <w:rFonts w:ascii="Calibri" w:hAnsi="Calibri"/>
          <w:sz w:val="22"/>
          <w:szCs w:val="22"/>
        </w:rPr>
        <w:t>,</w:t>
      </w:r>
      <w:r>
        <w:rPr>
          <w:rFonts w:ascii="Calibri" w:hAnsi="Calibri"/>
          <w:sz w:val="22"/>
          <w:szCs w:val="22"/>
        </w:rPr>
        <w:t xml:space="preserve"> a to v přiměřeném rozsahu.</w:t>
      </w:r>
    </w:p>
    <w:p w:rsidR="001B7CD3" w:rsidRDefault="001B7CD3" w:rsidP="00342BB3">
      <w:pPr>
        <w:jc w:val="center"/>
        <w:rPr>
          <w:rFonts w:ascii="Calibri" w:hAnsi="Calibri"/>
          <w:b/>
          <w:sz w:val="22"/>
          <w:szCs w:val="22"/>
        </w:rPr>
      </w:pP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IX. Stavební deník</w:t>
      </w:r>
    </w:p>
    <w:p w:rsidR="001B7CD3" w:rsidRPr="001C2F90" w:rsidRDefault="001B7CD3" w:rsidP="00C2745A">
      <w:pPr>
        <w:pStyle w:val="Zkladntext2"/>
        <w:numPr>
          <w:ilvl w:val="0"/>
          <w:numId w:val="20"/>
        </w:numPr>
        <w:tabs>
          <w:tab w:val="clear" w:pos="567"/>
          <w:tab w:val="clear" w:pos="1701"/>
          <w:tab w:val="left" w:pos="0"/>
          <w:tab w:val="left" w:pos="7920"/>
        </w:tabs>
        <w:jc w:val="both"/>
        <w:rPr>
          <w:rFonts w:ascii="Calibri" w:hAnsi="Calibri"/>
          <w:sz w:val="22"/>
          <w:szCs w:val="22"/>
        </w:rPr>
      </w:pPr>
      <w:r w:rsidRPr="001C2F90">
        <w:rPr>
          <w:rFonts w:ascii="Calibri" w:hAnsi="Calibri"/>
          <w:sz w:val="22"/>
          <w:szCs w:val="22"/>
        </w:rPr>
        <w:t xml:space="preserve">Zhotovitel je povinen vést stavební deník v  rozsahu a dle podmínek zákona </w:t>
      </w:r>
      <w:r w:rsidRPr="001C2F90">
        <w:rPr>
          <w:rFonts w:ascii="Calibri" w:hAnsi="Calibri"/>
          <w:sz w:val="22"/>
          <w:szCs w:val="22"/>
        </w:rPr>
        <w:br/>
        <w:t>č. 183/2006 Sb., o územním plánování a stavebním řádu (stavební zákon), ve znění pozdějších předpisů a vyhlášky č. 499/2006 Sb., o dokumentaci staveb, ve znění pozdějších předpisů, a to v jednom originále a dvou kopiích Zhotovitel bude prostřednictvím pověřeného pracovníka zapisovat denně do stavebního deníku všechny údaje vyžadované platnou právní úpravou, dále údaje rozhodné pro rozsah a kvalitu provedených prací, specifické údaje vyplývající z této smlouvy nebo které pokládá zhotovitel za důležité pro řádné provádění díla. Zhotovitel je povinen vyjádřit se do 3 pracovních dnů k zápisům objednatele nebo jeho pověřeného zástupce provedených ve stavebním deníku. Jinak se má za to, že s obsahem zápisu souhlasí (nemá k němu připomínky).</w:t>
      </w:r>
    </w:p>
    <w:p w:rsidR="001B7CD3" w:rsidRPr="001C2F90" w:rsidRDefault="001B7CD3" w:rsidP="00C2745A">
      <w:pPr>
        <w:pStyle w:val="Zkladntext2"/>
        <w:numPr>
          <w:ilvl w:val="0"/>
          <w:numId w:val="20"/>
        </w:numPr>
        <w:tabs>
          <w:tab w:val="clear" w:pos="567"/>
          <w:tab w:val="clear" w:pos="1701"/>
          <w:tab w:val="left" w:pos="7920"/>
        </w:tabs>
        <w:jc w:val="both"/>
        <w:rPr>
          <w:rFonts w:ascii="Calibri" w:hAnsi="Calibri"/>
          <w:sz w:val="22"/>
          <w:szCs w:val="22"/>
        </w:rPr>
      </w:pPr>
      <w:r w:rsidRPr="001C2F90">
        <w:rPr>
          <w:rFonts w:ascii="Calibri" w:hAnsi="Calibri"/>
          <w:sz w:val="22"/>
          <w:szCs w:val="22"/>
        </w:rPr>
        <w:t xml:space="preserve">Žádným zápisem ve stavebním deníku není možné změnit tuto smlouvu. </w:t>
      </w:r>
    </w:p>
    <w:p w:rsidR="001B7CD3" w:rsidRPr="00B25DEC" w:rsidRDefault="001B7CD3" w:rsidP="00C2745A">
      <w:pPr>
        <w:pStyle w:val="Zkladntext2"/>
        <w:numPr>
          <w:ilvl w:val="0"/>
          <w:numId w:val="20"/>
        </w:numPr>
        <w:tabs>
          <w:tab w:val="clear" w:pos="567"/>
          <w:tab w:val="clear" w:pos="1701"/>
          <w:tab w:val="left" w:pos="0"/>
          <w:tab w:val="left" w:pos="7920"/>
        </w:tabs>
        <w:jc w:val="both"/>
        <w:rPr>
          <w:rFonts w:ascii="Calibri" w:hAnsi="Calibri"/>
          <w:sz w:val="22"/>
          <w:szCs w:val="22"/>
        </w:rPr>
      </w:pPr>
      <w:r w:rsidRPr="001C2F90">
        <w:rPr>
          <w:rFonts w:ascii="Calibri" w:hAnsi="Calibri"/>
          <w:sz w:val="22"/>
          <w:szCs w:val="22"/>
        </w:rPr>
        <w:t>Stavební deník musí být na stavbě k dispozici každý den po celou pracovní dobu.</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X. Odpovědnost za vady a zajištění záruky, záruka za jakost</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se zavazuje, že předané dílo bude prosté jakýchkoli vad a bude mít vlastnosti dle projektové dokumentace, obecně závazných právních předpisů, ČSN a této smlouvy, dále vlastnosti v první jakosti kvality provedení a bude provedeno v souladu s ověřenou technickou praxí. </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rsidR="009331F3" w:rsidRPr="009331F3" w:rsidRDefault="001B7CD3" w:rsidP="009331F3">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odpovídá za vady, jež má dílo v průběhu výstavby</w:t>
      </w:r>
      <w:r>
        <w:rPr>
          <w:rFonts w:ascii="Calibri" w:hAnsi="Calibri"/>
          <w:sz w:val="22"/>
          <w:szCs w:val="22"/>
        </w:rPr>
        <w:t xml:space="preserve"> </w:t>
      </w:r>
      <w:r w:rsidRPr="001C2F90">
        <w:rPr>
          <w:rFonts w:ascii="Calibri" w:hAnsi="Calibri"/>
          <w:sz w:val="22"/>
          <w:szCs w:val="22"/>
        </w:rPr>
        <w:t xml:space="preserve">a za vady, které se projeví v záruční době. Za vady díla, které se projeví po záruční době, odpovídá jen tehdy, jestliže byly prokazatelně způsobeny porušením jeho povinností. </w:t>
      </w:r>
    </w:p>
    <w:p w:rsidR="001B7CD3" w:rsidRPr="007C3A6C" w:rsidRDefault="001B7CD3" w:rsidP="00C2745A">
      <w:pPr>
        <w:pStyle w:val="Smlouva-slo0"/>
        <w:numPr>
          <w:ilvl w:val="0"/>
          <w:numId w:val="21"/>
        </w:numPr>
        <w:tabs>
          <w:tab w:val="left" w:pos="7920"/>
        </w:tabs>
        <w:snapToGrid w:val="0"/>
        <w:spacing w:before="0" w:after="120"/>
        <w:rPr>
          <w:rFonts w:ascii="Calibri" w:hAnsi="Calibri"/>
          <w:sz w:val="22"/>
          <w:szCs w:val="22"/>
        </w:rPr>
      </w:pPr>
      <w:r w:rsidRPr="007C3A6C">
        <w:rPr>
          <w:rFonts w:ascii="Calibri" w:hAnsi="Calibri"/>
          <w:sz w:val="22"/>
        </w:rPr>
        <w:t>Záruka se nevztahuje na vady, u kterých zhotovitel prokáže, že byly způsobeny vnějšími událostmi, zejména neodborným zacházením objednatele, nedostatečnou údržbou, násilným poškozením, či živelnými pohromami.</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7C3A6C">
        <w:rPr>
          <w:rFonts w:ascii="Calibri" w:hAnsi="Calibri"/>
          <w:sz w:val="22"/>
          <w:szCs w:val="22"/>
        </w:rPr>
        <w:t xml:space="preserve">Objednatel je oprávněn reklamovat v záruční době vady díla u zhotovitele, a to písemnou formou. </w:t>
      </w:r>
      <w:r w:rsidRPr="007C3A6C">
        <w:rPr>
          <w:rFonts w:ascii="Calibri" w:hAnsi="Calibri"/>
          <w:sz w:val="22"/>
          <w:szCs w:val="22"/>
        </w:rPr>
        <w:lastRenderedPageBreak/>
        <w:t>V reklamaci musí být popsána vada</w:t>
      </w:r>
      <w:r w:rsidRPr="001C2F90">
        <w:rPr>
          <w:rFonts w:ascii="Calibri" w:hAnsi="Calibri"/>
          <w:sz w:val="22"/>
          <w:szCs w:val="22"/>
        </w:rPr>
        <w:t xml:space="preserve">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Vyskytne-li se vada na provedeném díle při kolaudačním řízení a v průběhu záruční doby, objednatel písemně oznámí zhotoviteli její výskyt, vadu popíše a uvede, jak se projevuje. Jakmile objednatel odeslal bez dalšího určení způsobu odstranění uplatněné vady</w:t>
      </w:r>
      <w:r w:rsidRPr="001C2F90">
        <w:rPr>
          <w:rFonts w:ascii="Calibri" w:hAnsi="Calibri"/>
          <w:b/>
          <w:sz w:val="22"/>
          <w:szCs w:val="22"/>
        </w:rPr>
        <w:t xml:space="preserve"> </w:t>
      </w:r>
      <w:r w:rsidRPr="001C2F90">
        <w:rPr>
          <w:rFonts w:ascii="Calibri" w:hAnsi="Calibri"/>
          <w:sz w:val="22"/>
          <w:szCs w:val="22"/>
        </w:rPr>
        <w:t xml:space="preserve">toto písemné oznámení </w:t>
      </w:r>
      <w:r w:rsidRPr="009D505A">
        <w:rPr>
          <w:rFonts w:ascii="Calibri" w:hAnsi="Calibri"/>
          <w:sz w:val="22"/>
          <w:szCs w:val="22"/>
        </w:rPr>
        <w:t>(dále jen</w:t>
      </w:r>
      <w:r w:rsidRPr="001C2F90">
        <w:rPr>
          <w:rFonts w:ascii="Calibri" w:hAnsi="Calibri"/>
          <w:i/>
          <w:sz w:val="22"/>
          <w:szCs w:val="22"/>
        </w:rPr>
        <w:t xml:space="preserve"> „reklamaci“</w:t>
      </w:r>
      <w:r w:rsidRPr="009D505A">
        <w:rPr>
          <w:rFonts w:ascii="Calibri" w:hAnsi="Calibri"/>
          <w:sz w:val="22"/>
          <w:szCs w:val="22"/>
        </w:rPr>
        <w:t>)</w:t>
      </w:r>
      <w:r w:rsidRPr="001C2F90">
        <w:rPr>
          <w:rFonts w:ascii="Calibri" w:hAnsi="Calibri"/>
          <w:sz w:val="22"/>
          <w:szCs w:val="22"/>
        </w:rPr>
        <w:t>, má se za to, že požaduje bezplatné odstranění vady.</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je povinen neprodleně, nejpozději však do 3 pracovních dnů po obdržení reklamace písemně oznámit objednateli, zda reklamaci uznává, jakou lhůtu navrhuje k odstranění vad nebo z jakých důvodů reklamaci neuznává. Pokud tak neučiní, má se za to, že reklamaci objednatele uznává.</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je povinen nastoupit dle podmínek této smlouvy k odstranění reklamované vady</w:t>
      </w:r>
      <w:r w:rsidR="009C3BD1">
        <w:rPr>
          <w:rFonts w:ascii="Calibri" w:hAnsi="Calibri"/>
          <w:sz w:val="22"/>
          <w:szCs w:val="22"/>
        </w:rPr>
        <w:t>,</w:t>
      </w:r>
      <w:r w:rsidRPr="001C2F90">
        <w:rPr>
          <w:rFonts w:ascii="Calibri" w:hAnsi="Calibri"/>
          <w:sz w:val="22"/>
          <w:szCs w:val="22"/>
        </w:rPr>
        <w:t xml:space="preserve"> a to i v případě, že reklamaci neuznává. Náklady na odstranění reklamované vady nese zhotovitel i ve sporných případech až do rozhodnutí soudu.</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náklady zhotovitele u jiné odborné </w:t>
      </w:r>
      <w:r>
        <w:rPr>
          <w:rFonts w:ascii="Calibri" w:hAnsi="Calibri"/>
          <w:sz w:val="22"/>
          <w:szCs w:val="22"/>
        </w:rPr>
        <w:t>společnosti</w:t>
      </w:r>
      <w:r w:rsidRPr="001C2F90">
        <w:rPr>
          <w:rFonts w:ascii="Calibri" w:hAnsi="Calibri"/>
          <w:sz w:val="22"/>
          <w:szCs w:val="22"/>
        </w:rPr>
        <w:t>. Zhotovitel je povinen vadu odstranit nejpozději do 5 pracovních dní po započetí prací, pokud se smluvní strany nedohodnou jinak. Pro termíny odstraňování vad dle tohoto ustanovení jsou smluvní strany povinny respektovat technologické lhůty a klimatické podmínky pro provádění prací.</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1C2F90">
        <w:rPr>
          <w:rFonts w:ascii="Calibri" w:hAnsi="Calibri"/>
          <w:color w:val="000000"/>
          <w:sz w:val="22"/>
          <w:szCs w:val="22"/>
        </w:rPr>
        <w:t xml:space="preserve"> Záruční dob</w:t>
      </w:r>
      <w:r>
        <w:rPr>
          <w:rFonts w:ascii="Calibri" w:hAnsi="Calibri"/>
          <w:color w:val="000000"/>
          <w:sz w:val="22"/>
          <w:szCs w:val="22"/>
        </w:rPr>
        <w:t>a</w:t>
      </w:r>
      <w:r w:rsidRPr="001C2F90">
        <w:rPr>
          <w:rFonts w:ascii="Calibri" w:hAnsi="Calibri"/>
          <w:color w:val="000000"/>
          <w:sz w:val="22"/>
          <w:szCs w:val="22"/>
        </w:rPr>
        <w:t xml:space="preserve"> na rekl</w:t>
      </w:r>
      <w:r>
        <w:rPr>
          <w:rFonts w:ascii="Calibri" w:hAnsi="Calibri"/>
          <w:color w:val="000000"/>
          <w:sz w:val="22"/>
          <w:szCs w:val="22"/>
        </w:rPr>
        <w:t>amovanou část díla se prodlužuje</w:t>
      </w:r>
      <w:r w:rsidRPr="001C2F90">
        <w:rPr>
          <w:rFonts w:ascii="Calibri" w:hAnsi="Calibri"/>
          <w:color w:val="000000"/>
          <w:sz w:val="22"/>
          <w:szCs w:val="22"/>
        </w:rPr>
        <w:t xml:space="preserve"> o dobu, která uplynula od doručení reklamace vady do doby jejího odstranění. </w:t>
      </w:r>
      <w:r w:rsidRPr="001C2F90">
        <w:rPr>
          <w:rFonts w:ascii="Calibri" w:hAnsi="Calibri"/>
          <w:sz w:val="22"/>
          <w:szCs w:val="22"/>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Provedenou opravu uplatněné vady zhotovitel objednateli předá písemným zápisem. </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Na provedenou opravu poskytuje </w:t>
      </w:r>
      <w:r w:rsidRPr="007D00EA">
        <w:rPr>
          <w:rFonts w:ascii="Calibri" w:hAnsi="Calibri"/>
          <w:sz w:val="22"/>
          <w:szCs w:val="22"/>
        </w:rPr>
        <w:t>zhotovitel záruku ve výši 36 měsíců, přičemž běh této</w:t>
      </w:r>
      <w:r w:rsidRPr="001C2F90">
        <w:rPr>
          <w:rFonts w:ascii="Calibri" w:hAnsi="Calibri"/>
          <w:sz w:val="22"/>
          <w:szCs w:val="22"/>
        </w:rPr>
        <w:t xml:space="preserve"> záruční doby neskončí dříve</w:t>
      </w:r>
      <w:r w:rsidR="009C3BD1">
        <w:rPr>
          <w:rFonts w:ascii="Calibri" w:hAnsi="Calibri"/>
          <w:sz w:val="22"/>
          <w:szCs w:val="22"/>
        </w:rPr>
        <w:t xml:space="preserve"> </w:t>
      </w:r>
      <w:r w:rsidRPr="001C2F90">
        <w:rPr>
          <w:rFonts w:ascii="Calibri" w:hAnsi="Calibri"/>
          <w:sz w:val="22"/>
          <w:szCs w:val="22"/>
        </w:rPr>
        <w:t xml:space="preserve">než záruka na celé dílo. Maximální výše záruky na provedenou opravu </w:t>
      </w:r>
      <w:r>
        <w:rPr>
          <w:rFonts w:ascii="Calibri" w:hAnsi="Calibri"/>
          <w:sz w:val="22"/>
          <w:szCs w:val="22"/>
        </w:rPr>
        <w:t>nepřesáhne</w:t>
      </w:r>
      <w:r w:rsidRPr="001C2F90">
        <w:rPr>
          <w:rFonts w:ascii="Calibri" w:hAnsi="Calibri"/>
          <w:sz w:val="22"/>
          <w:szCs w:val="22"/>
        </w:rPr>
        <w:t xml:space="preserve"> výši záruky </w:t>
      </w:r>
      <w:r>
        <w:rPr>
          <w:rFonts w:ascii="Calibri" w:hAnsi="Calibri"/>
          <w:sz w:val="22"/>
          <w:szCs w:val="22"/>
        </w:rPr>
        <w:t xml:space="preserve">uvedenou v odst. </w:t>
      </w:r>
      <w:r w:rsidR="009C3BD1" w:rsidRPr="009C3BD1">
        <w:rPr>
          <w:rFonts w:ascii="Calibri" w:hAnsi="Calibri"/>
          <w:sz w:val="22"/>
          <w:szCs w:val="22"/>
        </w:rPr>
        <w:t>20</w:t>
      </w:r>
      <w:r w:rsidRPr="009C3BD1">
        <w:rPr>
          <w:rFonts w:ascii="Calibri" w:hAnsi="Calibri"/>
          <w:sz w:val="22"/>
          <w:szCs w:val="22"/>
        </w:rPr>
        <w:t xml:space="preserve"> tohot</w:t>
      </w:r>
      <w:r w:rsidRPr="001C2F90">
        <w:rPr>
          <w:rFonts w:ascii="Calibri" w:hAnsi="Calibri"/>
          <w:sz w:val="22"/>
          <w:szCs w:val="22"/>
        </w:rPr>
        <w:t>o článku</w:t>
      </w:r>
      <w:r>
        <w:rPr>
          <w:rFonts w:ascii="Calibri" w:hAnsi="Calibri"/>
          <w:sz w:val="22"/>
          <w:szCs w:val="22"/>
        </w:rPr>
        <w:t xml:space="preserve"> smlouvy</w:t>
      </w:r>
      <w:r w:rsidRPr="001C2F90">
        <w:rPr>
          <w:rFonts w:ascii="Calibri" w:hAnsi="Calibri"/>
          <w:sz w:val="22"/>
          <w:szCs w:val="22"/>
        </w:rPr>
        <w:t>.</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Reklamaci lze uplatnit nejpozději do posledního dne záruční doby, přičemž i reklamace odeslaná objednatelem v poslední den záruční doby se považuje za včas uplatněnou.</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Smluvní strany se dohodly, že:</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neodstraní-li zhotovitel reklamované vady díla či jeho části ve lhůtě dle odst. </w:t>
      </w:r>
      <w:r w:rsidR="009C3BD1">
        <w:rPr>
          <w:rFonts w:ascii="Calibri" w:hAnsi="Calibri"/>
          <w:i w:val="0"/>
          <w:sz w:val="22"/>
          <w:szCs w:val="22"/>
        </w:rPr>
        <w:t>7</w:t>
      </w:r>
      <w:r w:rsidRPr="00741B40">
        <w:rPr>
          <w:rFonts w:ascii="Calibri" w:hAnsi="Calibri"/>
          <w:i w:val="0"/>
          <w:sz w:val="22"/>
          <w:szCs w:val="22"/>
        </w:rPr>
        <w:t xml:space="preserve"> tohoto článku smlouvy;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nezahájí-li zhotovitel odstraňování vad díla v termínech dle odst. </w:t>
      </w:r>
      <w:r w:rsidR="009C3BD1">
        <w:rPr>
          <w:rFonts w:ascii="Calibri" w:hAnsi="Calibri"/>
          <w:i w:val="0"/>
          <w:sz w:val="22"/>
          <w:szCs w:val="22"/>
        </w:rPr>
        <w:t>7</w:t>
      </w:r>
      <w:r w:rsidRPr="00741B40">
        <w:rPr>
          <w:rFonts w:ascii="Calibri" w:hAnsi="Calibri"/>
          <w:i w:val="0"/>
          <w:sz w:val="22"/>
          <w:szCs w:val="22"/>
        </w:rPr>
        <w:t xml:space="preserve"> tohoto článku smlouvy;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oznámí-li zhotovitel objednateli před uplynutím doby k odstranění vad díla, že vadu neodstraní;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je-li zřejmé, že zhotovitel reklamované vady díla či jeho části ve lhůtě stanovené objednatelem přiměřeně dle charakteru vad díla neodstraní</w:t>
      </w:r>
    </w:p>
    <w:p w:rsidR="001B7CD3" w:rsidRPr="00741B40" w:rsidRDefault="001B7CD3" w:rsidP="001B7CD3">
      <w:pPr>
        <w:pStyle w:val="Zkladntextodsazen3"/>
        <w:ind w:left="360"/>
        <w:rPr>
          <w:rFonts w:ascii="Calibri" w:hAnsi="Calibri"/>
          <w:i w:val="0"/>
          <w:sz w:val="22"/>
          <w:szCs w:val="22"/>
        </w:rPr>
      </w:pPr>
      <w:r w:rsidRPr="00741B40">
        <w:rPr>
          <w:rFonts w:ascii="Calibri" w:hAnsi="Calibri"/>
          <w:i w:val="0"/>
          <w:sz w:val="22"/>
          <w:szCs w:val="22"/>
        </w:rPr>
        <w:lastRenderedPageBreak/>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nároky objednatele účtovat zhotoviteli smluvní pokutu zůstávají nedotčena. </w:t>
      </w:r>
    </w:p>
    <w:p w:rsidR="001B7CD3" w:rsidRPr="001C2F90" w:rsidRDefault="001B7CD3" w:rsidP="00C2745A">
      <w:pPr>
        <w:pStyle w:val="BodyText21"/>
        <w:widowControl/>
        <w:numPr>
          <w:ilvl w:val="0"/>
          <w:numId w:val="21"/>
        </w:numPr>
        <w:spacing w:after="120"/>
        <w:rPr>
          <w:rFonts w:ascii="Calibri" w:hAnsi="Calibri"/>
        </w:rPr>
      </w:pPr>
      <w:r w:rsidRPr="001C2F90">
        <w:rPr>
          <w:rFonts w:ascii="Calibri" w:hAnsi="Calibri"/>
        </w:rPr>
        <w:t xml:space="preserve">Práva a povinnosti </w:t>
      </w:r>
      <w:r w:rsidR="009C3BD1">
        <w:rPr>
          <w:rFonts w:ascii="Calibri" w:hAnsi="Calibri"/>
        </w:rPr>
        <w:t>s</w:t>
      </w:r>
      <w:r w:rsidRPr="001C2F90">
        <w:rPr>
          <w:rFonts w:ascii="Calibri" w:hAnsi="Calibri"/>
        </w:rPr>
        <w:t>e zhotovitelem poskytnuté záruky nezanikají ani odstoupením kterékoli ze smluvních stran od smlouvy.</w:t>
      </w:r>
    </w:p>
    <w:p w:rsidR="001B7CD3" w:rsidRDefault="001B7CD3" w:rsidP="00C2745A">
      <w:pPr>
        <w:pStyle w:val="BodyText21"/>
        <w:widowControl/>
        <w:numPr>
          <w:ilvl w:val="0"/>
          <w:numId w:val="21"/>
        </w:numPr>
        <w:spacing w:after="120"/>
        <w:rPr>
          <w:rFonts w:ascii="Calibri" w:hAnsi="Calibri"/>
        </w:rPr>
      </w:pPr>
      <w:r w:rsidRPr="001C2F90">
        <w:rPr>
          <w:rFonts w:ascii="Calibri" w:hAnsi="Calibri"/>
        </w:rPr>
        <w:t xml:space="preserve">O reklamačním řízení budou objednatelem pořizovány písemné zápisy ve dvojím vyhotovení, z nichž jeden stejnopis obdrží každá ze smluvních stran. </w:t>
      </w:r>
    </w:p>
    <w:p w:rsidR="001B7CD3" w:rsidRPr="007C3A6C" w:rsidRDefault="001B7CD3" w:rsidP="00C2745A">
      <w:pPr>
        <w:pStyle w:val="BodyText21"/>
        <w:widowControl/>
        <w:numPr>
          <w:ilvl w:val="0"/>
          <w:numId w:val="21"/>
        </w:numPr>
        <w:spacing w:after="120"/>
        <w:rPr>
          <w:rFonts w:ascii="Calibri" w:hAnsi="Calibri"/>
        </w:rPr>
      </w:pPr>
      <w:r w:rsidRPr="007C3A6C">
        <w:rPr>
          <w:rFonts w:ascii="Calibri" w:hAnsi="Calibri"/>
        </w:rPr>
        <w:t>Reklamaci lze uplatnit nejpozději do posledního dne záruční doby písemně na adrese:</w:t>
      </w:r>
      <w:r>
        <w:rPr>
          <w:rFonts w:ascii="Calibri" w:hAnsi="Calibri"/>
        </w:rPr>
        <w:t xml:space="preserve"> </w:t>
      </w:r>
      <w:r w:rsidRPr="00BA74DE">
        <w:rPr>
          <w:rFonts w:ascii="Calibri" w:hAnsi="Calibri"/>
          <w:highlight w:val="yellow"/>
        </w:rPr>
        <w:t xml:space="preserve">……………………………., </w:t>
      </w:r>
      <w:r w:rsidRPr="00BA74DE">
        <w:rPr>
          <w:rFonts w:ascii="Calibri" w:hAnsi="Calibri"/>
        </w:rPr>
        <w:t xml:space="preserve">v případě havárie e-mailem na </w:t>
      </w:r>
      <w:r w:rsidRPr="00BA74DE">
        <w:rPr>
          <w:rFonts w:ascii="Calibri" w:hAnsi="Calibri"/>
          <w:highlight w:val="yellow"/>
        </w:rPr>
        <w:t xml:space="preserve">adresu: </w:t>
      </w:r>
      <w:hyperlink r:id="rId10" w:history="1">
        <w:r w:rsidRPr="00BA74DE">
          <w:rPr>
            <w:rStyle w:val="Hypertextovodkaz"/>
            <w:rFonts w:ascii="Calibri" w:hAnsi="Calibri"/>
            <w:highlight w:val="yellow"/>
          </w:rPr>
          <w:t>……………………………………..</w:t>
        </w:r>
      </w:hyperlink>
      <w:r w:rsidRPr="00BA74DE">
        <w:rPr>
          <w:rFonts w:ascii="Calibri" w:hAnsi="Calibri"/>
          <w:highlight w:val="yellow"/>
        </w:rPr>
        <w:t>.</w:t>
      </w:r>
      <w:r>
        <w:rPr>
          <w:rFonts w:ascii="Calibri" w:hAnsi="Calibri"/>
        </w:rPr>
        <w:t xml:space="preserve"> </w:t>
      </w:r>
      <w:r w:rsidRPr="007C3A6C">
        <w:rPr>
          <w:rFonts w:ascii="Calibri" w:hAnsi="Calibri"/>
        </w:rPr>
        <w:t>Adresa uvedená v předchozí větě je kontaktní adresou pro zasílání veškerých písemností v souvislosti s touto smlouvou. Zhotovitel je povinen případné změny doručovací adresy</w:t>
      </w:r>
      <w:r w:rsidR="009C3BD1">
        <w:rPr>
          <w:rFonts w:ascii="Calibri" w:hAnsi="Calibri"/>
        </w:rPr>
        <w:t>,</w:t>
      </w:r>
      <w:r w:rsidRPr="007C3A6C">
        <w:rPr>
          <w:rFonts w:ascii="Calibri" w:hAnsi="Calibri"/>
        </w:rPr>
        <w:t xml:space="preserve"> resp. čísla faxu neprodleně nahlásit objednateli. Při nesplnění této povinnosti se má za to, že zhotovitel byl řádně vyrozuměn a objednatel má právo jak na úhradu nákladů spojených s odstraňováním vad reklamovaných v záruční době, tak i na úhradu všech škod, které mu vznikly nemožností jednat se zhotovitelem po celou záruční dobu.</w:t>
      </w:r>
    </w:p>
    <w:p w:rsidR="001B7CD3" w:rsidRPr="001C2F90" w:rsidRDefault="001B7CD3" w:rsidP="00C2745A">
      <w:pPr>
        <w:pStyle w:val="Smlouva-slo0"/>
        <w:widowControl/>
        <w:numPr>
          <w:ilvl w:val="0"/>
          <w:numId w:val="21"/>
        </w:numPr>
        <w:tabs>
          <w:tab w:val="left" w:pos="0"/>
        </w:tabs>
        <w:suppressAutoHyphens/>
        <w:spacing w:before="0" w:after="120"/>
        <w:rPr>
          <w:rFonts w:ascii="Calibri" w:hAnsi="Calibri"/>
          <w:sz w:val="22"/>
          <w:szCs w:val="22"/>
        </w:rPr>
      </w:pPr>
      <w:r w:rsidRPr="007C3A6C">
        <w:rPr>
          <w:rFonts w:ascii="Calibri" w:hAnsi="Calibri"/>
          <w:sz w:val="22"/>
          <w:szCs w:val="22"/>
        </w:rPr>
        <w:t>Zhotovitel garantuje, že celkový souhrn vlastností provedeného díla bude uspokojovat stanovené potřeby, tj. využitelnost, bezpečnost, bezporuchovost. Ty budou odpovídat platné</w:t>
      </w:r>
      <w:r w:rsidRPr="001C2F90">
        <w:rPr>
          <w:rFonts w:ascii="Calibri" w:hAnsi="Calibri"/>
          <w:sz w:val="22"/>
          <w:szCs w:val="22"/>
        </w:rPr>
        <w:t xml:space="preserve">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rsidR="001B7CD3" w:rsidRPr="001C2F90" w:rsidRDefault="001B7CD3" w:rsidP="00C2745A">
      <w:pPr>
        <w:pStyle w:val="Smlouva-slo0"/>
        <w:widowControl/>
        <w:numPr>
          <w:ilvl w:val="0"/>
          <w:numId w:val="21"/>
        </w:numPr>
        <w:tabs>
          <w:tab w:val="left" w:pos="0"/>
        </w:tabs>
        <w:suppressAutoHyphens/>
        <w:spacing w:before="0" w:after="120"/>
        <w:rPr>
          <w:rFonts w:ascii="Calibri" w:hAnsi="Calibri"/>
          <w:sz w:val="22"/>
          <w:szCs w:val="22"/>
        </w:rPr>
      </w:pPr>
      <w:r w:rsidRPr="001C2F90">
        <w:rPr>
          <w:rFonts w:ascii="Calibri" w:hAnsi="Calibri"/>
          <w:sz w:val="22"/>
          <w:szCs w:val="22"/>
        </w:rPr>
        <w:t>Jakost dodávaných materiálů, výrobků, zařízení a konstrukcí bude dokladována předepsanými zkouškami, atesty a revizními zprávami při kontrolních prohlídkách a při předání a převzetí díla.</w:t>
      </w:r>
    </w:p>
    <w:p w:rsidR="001B7CD3" w:rsidRDefault="001B7CD3" w:rsidP="00C2745A">
      <w:pPr>
        <w:pStyle w:val="BodyText21"/>
        <w:widowControl/>
        <w:numPr>
          <w:ilvl w:val="0"/>
          <w:numId w:val="21"/>
        </w:numPr>
        <w:spacing w:after="120"/>
        <w:rPr>
          <w:rFonts w:ascii="Calibri" w:hAnsi="Calibri"/>
        </w:rPr>
      </w:pPr>
      <w:r w:rsidRPr="001C2F90">
        <w:rPr>
          <w:rFonts w:ascii="Calibri" w:hAnsi="Calibri"/>
        </w:rPr>
        <w:t xml:space="preserve">Smluvní strany sjednávají záruku za jakost v souladu s § 2619 </w:t>
      </w:r>
      <w:r>
        <w:rPr>
          <w:rFonts w:ascii="Calibri" w:hAnsi="Calibri"/>
        </w:rPr>
        <w:t>občanského zákoníku</w:t>
      </w:r>
      <w:r w:rsidRPr="001C2F90">
        <w:rPr>
          <w:rFonts w:ascii="Calibri" w:hAnsi="Calibri"/>
        </w:rPr>
        <w:t xml:space="preserve"> ve smyslu </w:t>
      </w:r>
      <w:r>
        <w:rPr>
          <w:rFonts w:ascii="Calibri" w:hAnsi="Calibri"/>
        </w:rPr>
        <w:br/>
      </w:r>
      <w:r w:rsidRPr="001C2F90">
        <w:rPr>
          <w:rFonts w:ascii="Calibri" w:hAnsi="Calibri"/>
        </w:rPr>
        <w:t xml:space="preserve">§ 2113 a násl. </w:t>
      </w:r>
      <w:r>
        <w:rPr>
          <w:rFonts w:ascii="Calibri" w:hAnsi="Calibri"/>
        </w:rPr>
        <w:t xml:space="preserve">občanského </w:t>
      </w:r>
      <w:r w:rsidRPr="007D00EA">
        <w:rPr>
          <w:rFonts w:ascii="Calibri" w:hAnsi="Calibri"/>
        </w:rPr>
        <w:t>zákoníku, a to po dobu 60 měsíců ode</w:t>
      </w:r>
      <w:r w:rsidRPr="001C2F90">
        <w:rPr>
          <w:rFonts w:ascii="Calibri" w:hAnsi="Calibri"/>
        </w:rPr>
        <w:t xml:space="preserve"> dne protokolárního převzetí bezvadného díla objednatelem.</w:t>
      </w:r>
    </w:p>
    <w:p w:rsidR="001B7CD3" w:rsidRPr="001C2F90" w:rsidRDefault="001B7CD3" w:rsidP="00BC0557">
      <w:pPr>
        <w:pStyle w:val="Smlouva-slo0"/>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 xml:space="preserve">XI. </w:t>
      </w:r>
      <w:r>
        <w:rPr>
          <w:rFonts w:ascii="Calibri" w:hAnsi="Calibri"/>
          <w:b/>
          <w:sz w:val="22"/>
          <w:szCs w:val="22"/>
        </w:rPr>
        <w:t>Vlastnické právo k dílu a o</w:t>
      </w:r>
      <w:r w:rsidRPr="001C2F90">
        <w:rPr>
          <w:rFonts w:ascii="Calibri" w:hAnsi="Calibri"/>
          <w:b/>
          <w:sz w:val="22"/>
          <w:szCs w:val="22"/>
        </w:rPr>
        <w:t>dpovědnost za škodu</w:t>
      </w:r>
    </w:p>
    <w:p w:rsidR="001B7CD3" w:rsidRPr="007C3A6C" w:rsidRDefault="001B7CD3" w:rsidP="00C2745A">
      <w:pPr>
        <w:numPr>
          <w:ilvl w:val="0"/>
          <w:numId w:val="22"/>
        </w:numPr>
        <w:tabs>
          <w:tab w:val="left" w:pos="7920"/>
        </w:tabs>
        <w:spacing w:after="120"/>
        <w:jc w:val="both"/>
        <w:rPr>
          <w:rFonts w:ascii="Calibri" w:hAnsi="Calibri"/>
          <w:sz w:val="22"/>
          <w:szCs w:val="22"/>
        </w:rPr>
      </w:pPr>
      <w:r w:rsidRPr="007C3A6C">
        <w:rPr>
          <w:rFonts w:ascii="Calibri" w:hAnsi="Calibri"/>
          <w:sz w:val="22"/>
        </w:rPr>
        <w:t>Vlastníkem zhotovovaného díla je objednatel. Smluvní strany prohlašují a souhlasí s tím, že od počátku je a zůstane vlastníkem celého díla a všech jeho jednotlivých součástí objednatel, a to ať už v jakékoli fázi rozestavěnosti díla.</w:t>
      </w:r>
    </w:p>
    <w:p w:rsidR="001B7CD3" w:rsidRPr="007C3A6C" w:rsidRDefault="001B7CD3" w:rsidP="00C2745A">
      <w:pPr>
        <w:numPr>
          <w:ilvl w:val="0"/>
          <w:numId w:val="22"/>
        </w:numPr>
        <w:tabs>
          <w:tab w:val="left" w:pos="7920"/>
        </w:tabs>
        <w:spacing w:after="120"/>
        <w:jc w:val="both"/>
        <w:rPr>
          <w:rFonts w:ascii="Calibri" w:hAnsi="Calibri"/>
          <w:sz w:val="22"/>
          <w:szCs w:val="22"/>
        </w:rPr>
      </w:pPr>
      <w:r w:rsidRPr="007C3A6C">
        <w:rPr>
          <w:rFonts w:ascii="Calibri" w:hAnsi="Calibri"/>
          <w:sz w:val="22"/>
          <w:szCs w:val="22"/>
        </w:rPr>
        <w:t xml:space="preserve">Nebezpečí škody na zhotovovaném díle nebo jeho části nese zhotovitel v plném rozsahu až do dne převzetí celého díla bez vad objednatelem. </w:t>
      </w:r>
      <w:r w:rsidRPr="00BF2B93">
        <w:rPr>
          <w:rFonts w:ascii="Calibri" w:hAnsi="Calibri"/>
          <w:sz w:val="22"/>
        </w:rPr>
        <w:t>Zhotovitel také odpovídá za škody způsobené všemi účastníky výstavby na zhotovovaném díle a škody na majetku vzniklé jeho činností objednateli či třetím osobám v souvislosti s předmětem díla až do předání a převzetí díla.</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nese odpovědnost původce odpadů všech odpadů vzniklých při provádění díla, zavazuje se nezpůsobovat únik ropných, toxických či jiných škodlivých látek na stavbě.</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je povinen učinit veškerá opatření potřebná k odvrácení škody nebo k jejich zmírnění.</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je povinen nahradit objednateli v plné výši škodu, která mu vznikla při realizaci a užívání díla, jako důsledek porušení povinností a závazků zhotovitele dle této smlouvy.</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odpovídá po dobu provádění díla za stav a provoz všech stavebních objektů a provoz zařízení staveniště a rovněž odpovídá za prokazatelné škody vzniklé jejich provozováním.</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lastRenderedPageBreak/>
        <w:t xml:space="preserve">V případě, že při činnosti prováděné zhotovitelem v důsledku porušení povinností zhotovitele dojde ke způsobení prokazatelné škody objednateli nebo třetím osobám a tato škoda nebude kryta pojištěním </w:t>
      </w:r>
      <w:r w:rsidRPr="00F7535F">
        <w:rPr>
          <w:rFonts w:ascii="Calibri" w:hAnsi="Calibri"/>
          <w:sz w:val="22"/>
          <w:szCs w:val="22"/>
        </w:rPr>
        <w:t xml:space="preserve">dle čl. I odst. </w:t>
      </w:r>
      <w:r w:rsidR="009C3BD1" w:rsidRPr="00F7535F">
        <w:rPr>
          <w:rFonts w:ascii="Calibri" w:hAnsi="Calibri"/>
          <w:sz w:val="22"/>
          <w:szCs w:val="22"/>
        </w:rPr>
        <w:t>7</w:t>
      </w:r>
      <w:r w:rsidRPr="00F7535F">
        <w:rPr>
          <w:rFonts w:ascii="Calibri" w:hAnsi="Calibri"/>
          <w:sz w:val="22"/>
          <w:szCs w:val="22"/>
        </w:rPr>
        <w:t xml:space="preserve"> této smlouvy, je zhotovitel</w:t>
      </w:r>
      <w:r w:rsidRPr="001C2F90">
        <w:rPr>
          <w:rFonts w:ascii="Calibri" w:hAnsi="Calibri"/>
          <w:sz w:val="22"/>
          <w:szCs w:val="22"/>
        </w:rPr>
        <w:t xml:space="preserve"> povinen tyto škody uhradit z vlastních prostředků.</w:t>
      </w:r>
    </w:p>
    <w:p w:rsidR="001B7CD3"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V případě, že dojde k poškození nebo odcizení součástí díla po převzetí díla objednatelem, zhotovitel za úhradu a sjednaných podmínek s objednatelem takovou závadu odstraní, pokud se nebude jednat o odstranění vady v rámci poskytnuté záruky.</w:t>
      </w:r>
    </w:p>
    <w:p w:rsidR="001B7CD3" w:rsidRPr="001C2F90" w:rsidRDefault="001B7CD3" w:rsidP="00BC0557">
      <w:pPr>
        <w:pStyle w:val="Smlouva-slo0"/>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XII. Smluvní pokuty</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1776B8">
        <w:rPr>
          <w:rFonts w:ascii="Calibri" w:hAnsi="Calibri" w:cs="Calibri"/>
          <w:sz w:val="22"/>
          <w:szCs w:val="22"/>
        </w:rPr>
        <w:t xml:space="preserve">Zhotovitel je povinen zaplatit objednateli smluvní pokutu </w:t>
      </w:r>
      <w:r w:rsidRPr="00AB0F7C">
        <w:rPr>
          <w:rFonts w:ascii="Calibri" w:hAnsi="Calibri" w:cs="Calibri"/>
          <w:sz w:val="22"/>
          <w:szCs w:val="22"/>
        </w:rPr>
        <w:t>ve výši 0,2 % z účtované ceny díla vč. DPH za každý i započatý den prodlení s předáním díla dle termínů plnění dle čl. III odst. 3 této smlouvy.</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Pro případ prodlení objednatele se zaplacením oprávněně účtované ceny díla nebo její části se sjednává úrok z prodlení ve výši 0,0</w:t>
      </w:r>
      <w:r w:rsidR="00AB0F7C" w:rsidRPr="00AB0F7C">
        <w:rPr>
          <w:rFonts w:ascii="Calibri" w:hAnsi="Calibri" w:cs="Calibri"/>
          <w:sz w:val="22"/>
          <w:szCs w:val="22"/>
        </w:rPr>
        <w:t>1</w:t>
      </w:r>
      <w:r w:rsidRPr="00AB0F7C">
        <w:rPr>
          <w:rFonts w:ascii="Calibri" w:hAnsi="Calibri" w:cs="Calibri"/>
          <w:sz w:val="22"/>
          <w:szCs w:val="22"/>
        </w:rPr>
        <w:t>5 % z účtované ceny díla nebo její části, s jejíž úhradou je v prodlení, vč. DPH za každý den prodlení.</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prodlení zhotovitele s převzetím staveniště z důvodů na straně zhotovitele se zhotovitel zavazuje uhradit objednate</w:t>
      </w:r>
      <w:r w:rsidR="000A3BA8">
        <w:rPr>
          <w:rFonts w:ascii="Calibri" w:hAnsi="Calibri" w:cs="Calibri"/>
          <w:sz w:val="22"/>
          <w:szCs w:val="22"/>
        </w:rPr>
        <w:t>li smluvní pokutu ve výši 5.000,</w:t>
      </w:r>
      <w:r w:rsidRPr="00AB0F7C">
        <w:rPr>
          <w:rFonts w:ascii="Calibri" w:hAnsi="Calibri" w:cs="Calibri"/>
          <w:sz w:val="22"/>
          <w:szCs w:val="22"/>
        </w:rPr>
        <w:t>- Kč za každý i započatý den prodlení.</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prodlení s vyklizením a vyčištěním staveniště se zhotovitel zavazuje uhradit objednateli smluvní pokutu ve výši 0,05 % z ceny za dílo vč. DPH nejvýše však 50.000,- Kč za každý i započatý den prodlení.</w:t>
      </w:r>
    </w:p>
    <w:p w:rsidR="001B7CD3" w:rsidRPr="001776B8" w:rsidRDefault="001B7CD3" w:rsidP="00C51CDC">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nedodržení stanoveného termínu k odstranění vady nebo termínu pro započetí prací s odstraněním vady je zhotovitel povinen zaplatit objednateli smluvní pokutu ve výši 1.000,- Kč</w:t>
      </w:r>
      <w:r w:rsidRPr="001776B8">
        <w:rPr>
          <w:rFonts w:ascii="Calibri" w:hAnsi="Calibri" w:cs="Calibri"/>
          <w:sz w:val="22"/>
          <w:szCs w:val="22"/>
        </w:rPr>
        <w:t xml:space="preserve"> za každou neodstraněnou vadu a za každý i započatý den prodlení. </w:t>
      </w:r>
    </w:p>
    <w:p w:rsidR="001B7CD3" w:rsidRPr="001776B8" w:rsidRDefault="001B7CD3" w:rsidP="00C51CDC">
      <w:pPr>
        <w:numPr>
          <w:ilvl w:val="0"/>
          <w:numId w:val="4"/>
        </w:numPr>
        <w:tabs>
          <w:tab w:val="left" w:pos="426"/>
        </w:tabs>
        <w:spacing w:before="120"/>
        <w:jc w:val="both"/>
        <w:rPr>
          <w:rFonts w:ascii="Calibri" w:hAnsi="Calibri" w:cs="Calibri"/>
          <w:sz w:val="22"/>
          <w:szCs w:val="22"/>
        </w:rPr>
      </w:pPr>
      <w:r w:rsidRPr="001776B8">
        <w:rPr>
          <w:rFonts w:ascii="Calibri" w:hAnsi="Calibri" w:cs="Calibri"/>
          <w:sz w:val="22"/>
          <w:szCs w:val="22"/>
        </w:rPr>
        <w:t>Zhotovitel je povinen zaplatit objednateli smluvní pokutu ve výši 20.000 Kč za každý jednotlivý případ nedodržení pokynů koordinátora BOZP, a to za předpokladu, že nebyla po upozornění koordinátora BOZP sjednána náprava.</w:t>
      </w:r>
    </w:p>
    <w:p w:rsidR="001B7CD3" w:rsidRPr="001776B8" w:rsidRDefault="001B7CD3" w:rsidP="00C2745A">
      <w:pPr>
        <w:pStyle w:val="Smlouva-slo0"/>
        <w:numPr>
          <w:ilvl w:val="0"/>
          <w:numId w:val="4"/>
        </w:numPr>
        <w:rPr>
          <w:rFonts w:ascii="Calibri" w:hAnsi="Calibri" w:cs="Calibri"/>
          <w:sz w:val="22"/>
          <w:szCs w:val="22"/>
        </w:rPr>
      </w:pPr>
      <w:r w:rsidRPr="001776B8">
        <w:rPr>
          <w:rFonts w:ascii="Calibri" w:hAnsi="Calibri" w:cs="Calibri"/>
          <w:sz w:val="22"/>
          <w:szCs w:val="22"/>
        </w:rPr>
        <w:t>V případě, že závazek provést dílo zanikne před řádným ukončením díla, nezaniká nárok na smluvní pokutu, pokud vznikl dřívějším porušením povinnosti.</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Zánik závazku pozdním splněním neznamená zánik nároku na smluvní pokutu za prodlení s plněním.</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 xml:space="preserve">Sjednané smluvní pokuty zaplatí povinná strana nezávisle na zavinění a na tom, zda a v jaké výši vznikne druhé straně škoda. </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Smluvní pokuty se nezapočítávají na náhradu případně vzniklé škody. Náhradu škody lze vymáhat samostatně vedle smluvní pokuty v plné výši.</w:t>
      </w:r>
    </w:p>
    <w:p w:rsidR="003736ED" w:rsidRPr="00317B15" w:rsidRDefault="003736ED" w:rsidP="005D6013">
      <w:pPr>
        <w:pStyle w:val="Smlouva-slo0"/>
        <w:spacing w:before="0"/>
        <w:ind w:left="357"/>
        <w:rPr>
          <w:rFonts w:ascii="Arial" w:hAnsi="Arial" w:cs="Arial"/>
          <w:color w:val="FF0000"/>
          <w:sz w:val="20"/>
        </w:rPr>
      </w:pPr>
    </w:p>
    <w:p w:rsidR="001B7CD3" w:rsidRPr="001C2F90" w:rsidRDefault="001B7CD3" w:rsidP="00BC0557">
      <w:pPr>
        <w:pStyle w:val="Smlouva-slo0"/>
        <w:tabs>
          <w:tab w:val="left" w:pos="7920"/>
        </w:tabs>
        <w:spacing w:before="0" w:after="120"/>
        <w:jc w:val="center"/>
        <w:rPr>
          <w:rFonts w:ascii="Calibri" w:hAnsi="Calibri"/>
          <w:b/>
          <w:sz w:val="22"/>
          <w:szCs w:val="22"/>
        </w:rPr>
      </w:pPr>
      <w:r w:rsidRPr="001C2F90">
        <w:rPr>
          <w:rFonts w:ascii="Calibri" w:hAnsi="Calibri"/>
          <w:b/>
          <w:sz w:val="22"/>
          <w:szCs w:val="22"/>
        </w:rPr>
        <w:t>XIII. Závěrečná ujednání</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Smlouva nabývá platnosti dnem podpisu obou </w:t>
      </w:r>
      <w:r w:rsidRPr="002B362B">
        <w:rPr>
          <w:rFonts w:ascii="Calibri" w:hAnsi="Calibri"/>
          <w:sz w:val="22"/>
          <w:szCs w:val="22"/>
        </w:rPr>
        <w:t>smluvních stran</w:t>
      </w:r>
      <w:r w:rsidR="002B362B" w:rsidRPr="002B362B">
        <w:rPr>
          <w:rFonts w:ascii="Calibri" w:hAnsi="Calibri"/>
          <w:sz w:val="22"/>
          <w:szCs w:val="22"/>
        </w:rPr>
        <w:t xml:space="preserve">. </w:t>
      </w:r>
      <w:r w:rsidR="002B362B" w:rsidRPr="002B362B">
        <w:rPr>
          <w:rFonts w:ascii="Calibri" w:hAnsi="Calibri" w:cs="Arial"/>
          <w:color w:val="000000"/>
          <w:sz w:val="22"/>
          <w:szCs w:val="22"/>
        </w:rPr>
        <w:t>Účinnosti</w:t>
      </w:r>
      <w:r w:rsidR="002B362B" w:rsidRPr="0050398F">
        <w:rPr>
          <w:rFonts w:ascii="Calibri" w:hAnsi="Calibri" w:cs="Arial"/>
          <w:color w:val="000000"/>
          <w:sz w:val="22"/>
          <w:szCs w:val="22"/>
        </w:rPr>
        <w:t xml:space="preserve"> nabývá</w:t>
      </w:r>
      <w:r w:rsidR="002B362B" w:rsidRPr="0050398F">
        <w:rPr>
          <w:rFonts w:ascii="Calibri" w:hAnsi="Calibri"/>
        </w:rPr>
        <w:t xml:space="preserve"> </w:t>
      </w:r>
      <w:r w:rsidR="002B362B" w:rsidRPr="0050398F">
        <w:rPr>
          <w:rFonts w:ascii="Calibri" w:hAnsi="Calibri" w:cs="Arial"/>
          <w:color w:val="000000"/>
          <w:sz w:val="22"/>
          <w:szCs w:val="22"/>
        </w:rPr>
        <w:t>dnem uveřejnění v registru smluv v souladu s § 6 odst. 1 zákona č. 340/2015 Sb., o zvláštních podmínkách účinnosti některých smluv, uveřejňování těchto smluv a o registru smluv (zákon o registru smluv), není-li v textu smlouvy uvedeno datum pozdější</w:t>
      </w:r>
      <w:r w:rsidRPr="001C2F90">
        <w:rPr>
          <w:rFonts w:ascii="Calibri" w:hAnsi="Calibri"/>
          <w:sz w:val="22"/>
          <w:szCs w:val="22"/>
        </w:rPr>
        <w:t xml:space="preserve">. </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Změnit nebo doplnit tut</w:t>
      </w:r>
      <w:r>
        <w:rPr>
          <w:rFonts w:ascii="Calibri" w:hAnsi="Calibri"/>
          <w:sz w:val="22"/>
          <w:szCs w:val="22"/>
        </w:rPr>
        <w:t>o smlouvu mohou smluvní strany</w:t>
      </w:r>
      <w:r w:rsidRPr="001C2F90">
        <w:rPr>
          <w:rFonts w:ascii="Calibri" w:hAnsi="Calibri"/>
          <w:sz w:val="22"/>
          <w:szCs w:val="22"/>
        </w:rPr>
        <w:t xml:space="preserve"> pouze formou písemných dodatků, které budou výslovně prohlášeny za dodatek této smlouvy a podepsány oprávněnými zástupci smluvních stran.</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ani objednatel nemohou bez vzájemného souhlasu postoupit svá práva a povinnosti plynoucí ze smlouvy třetí osobě.</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lastRenderedPageBreak/>
        <w:t xml:space="preserve">Objednatel má právo odstoupit od smlouvy v případech, že: </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zhotovitel nezahájí provádění stavebních prací ani po výzvě učiněné objednatelem,</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zhotovitel vstoupí do likvidace,</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proti zhotoviteli je zahájeno insolvenční řízení,</w:t>
      </w:r>
    </w:p>
    <w:p w:rsidR="001B7CD3" w:rsidRPr="001C2F90" w:rsidRDefault="001B7CD3" w:rsidP="00C2745A">
      <w:pPr>
        <w:pStyle w:val="Smlouva-slo0"/>
        <w:numPr>
          <w:ilvl w:val="0"/>
          <w:numId w:val="27"/>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bez předchozího upozornění a souhlasu objednatele přeruší nebo zastaví práce a ani na výzvu objednatele toto přerušení prací řádně nezdůvodní objektivními příčinami a odmítne v pracích pokračovat nebo </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sidRPr="001C2F90">
        <w:rPr>
          <w:rFonts w:ascii="Calibri" w:hAnsi="Calibri"/>
          <w:sz w:val="22"/>
          <w:szCs w:val="22"/>
        </w:rPr>
        <w:t xml:space="preserve">bude pokračovat v pracích, přestože byl technickým dozorem </w:t>
      </w:r>
      <w:r>
        <w:rPr>
          <w:rFonts w:ascii="Calibri" w:hAnsi="Calibri"/>
          <w:sz w:val="22"/>
          <w:szCs w:val="22"/>
        </w:rPr>
        <w:t>investora</w:t>
      </w:r>
      <w:r w:rsidRPr="001C2F90">
        <w:rPr>
          <w:rFonts w:ascii="Calibri" w:hAnsi="Calibri"/>
          <w:sz w:val="22"/>
          <w:szCs w:val="22"/>
        </w:rPr>
        <w:t xml:space="preserve"> výslovně a písemně záznamem ve stavebním deníku vyzván k přerušení prací z důvodu nedodržení technologického postupu nebo použití nevhodných materiálů, majících vliv na kvalitu díla</w:t>
      </w:r>
      <w:r>
        <w:rPr>
          <w:rFonts w:ascii="Calibri" w:hAnsi="Calibri"/>
          <w:sz w:val="22"/>
          <w:szCs w:val="22"/>
        </w:rPr>
        <w:t>.</w:t>
      </w:r>
    </w:p>
    <w:p w:rsidR="001B7CD3" w:rsidRPr="00071B56" w:rsidRDefault="001B7CD3" w:rsidP="00C2745A">
      <w:pPr>
        <w:pStyle w:val="Smlouva-slo0"/>
        <w:numPr>
          <w:ilvl w:val="0"/>
          <w:numId w:val="23"/>
        </w:numPr>
        <w:tabs>
          <w:tab w:val="left" w:pos="7920"/>
        </w:tabs>
        <w:snapToGrid w:val="0"/>
        <w:spacing w:before="0" w:after="120"/>
        <w:rPr>
          <w:rFonts w:ascii="Calibri" w:hAnsi="Calibri"/>
          <w:sz w:val="22"/>
          <w:szCs w:val="22"/>
        </w:rPr>
      </w:pPr>
      <w:r w:rsidRPr="00071B56">
        <w:rPr>
          <w:rFonts w:ascii="Calibri" w:hAnsi="Calibri" w:cs="Arial"/>
          <w:sz w:val="22"/>
          <w:szCs w:val="22"/>
        </w:rPr>
        <w:t>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staveniště. Záruční doba v tomto případě začíná běžet účinností odstoupení.</w:t>
      </w:r>
    </w:p>
    <w:p w:rsidR="001B7CD3" w:rsidRPr="00071B56" w:rsidRDefault="001B7CD3" w:rsidP="00C2745A">
      <w:pPr>
        <w:pStyle w:val="Smlouva-slo0"/>
        <w:numPr>
          <w:ilvl w:val="0"/>
          <w:numId w:val="23"/>
        </w:numPr>
        <w:tabs>
          <w:tab w:val="left" w:pos="7920"/>
        </w:tabs>
        <w:snapToGrid w:val="0"/>
        <w:spacing w:before="0" w:after="120"/>
        <w:rPr>
          <w:rFonts w:ascii="Calibri" w:hAnsi="Calibri"/>
          <w:sz w:val="22"/>
          <w:szCs w:val="22"/>
        </w:rPr>
      </w:pPr>
      <w:r w:rsidRPr="00071B56">
        <w:rPr>
          <w:rFonts w:ascii="Calibri" w:hAnsi="Calibri" w:cs="Arial"/>
          <w:sz w:val="22"/>
          <w:szCs w:val="22"/>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má právo odstoupit od smlouvy v případě, že prodlení objednatele s</w:t>
      </w:r>
      <w:r>
        <w:rPr>
          <w:rFonts w:ascii="Calibri" w:hAnsi="Calibri"/>
          <w:sz w:val="22"/>
          <w:szCs w:val="22"/>
        </w:rPr>
        <w:t>e</w:t>
      </w:r>
      <w:r w:rsidRPr="001C2F90">
        <w:rPr>
          <w:rFonts w:ascii="Calibri" w:hAnsi="Calibri"/>
          <w:sz w:val="22"/>
          <w:szCs w:val="22"/>
        </w:rPr>
        <w:t> </w:t>
      </w:r>
      <w:r>
        <w:rPr>
          <w:rFonts w:ascii="Calibri" w:hAnsi="Calibri"/>
          <w:sz w:val="22"/>
          <w:szCs w:val="22"/>
        </w:rPr>
        <w:t>za</w:t>
      </w:r>
      <w:r w:rsidRPr="001C2F90">
        <w:rPr>
          <w:rFonts w:ascii="Calibri" w:hAnsi="Calibri"/>
          <w:sz w:val="22"/>
          <w:szCs w:val="22"/>
        </w:rPr>
        <w:t xml:space="preserve">placením daňových dokladů bude delší než </w:t>
      </w:r>
      <w:r>
        <w:rPr>
          <w:rFonts w:ascii="Calibri" w:hAnsi="Calibri"/>
          <w:sz w:val="22"/>
          <w:szCs w:val="22"/>
        </w:rPr>
        <w:t>6</w:t>
      </w:r>
      <w:r w:rsidRPr="001C2F90">
        <w:rPr>
          <w:rFonts w:ascii="Calibri" w:hAnsi="Calibri"/>
          <w:sz w:val="22"/>
          <w:szCs w:val="22"/>
        </w:rPr>
        <w:t>0 dnů po lhůtě splatnosti daňového dokladu a objednatel toto zpoždění uspokojivě nevysvětlí. Zhotovitel je po skončení prací na své náklady a svoje nebezpečí povinen provést zabezpečení rozestavěné stavby.</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je povinen po skončení prací na své náklady a svoje nebezpečí provést zabezpečení rozestavěné</w:t>
      </w:r>
      <w:r w:rsidR="009C3BD1">
        <w:rPr>
          <w:rFonts w:ascii="Calibri" w:hAnsi="Calibri"/>
          <w:sz w:val="22"/>
          <w:szCs w:val="22"/>
        </w:rPr>
        <w:t xml:space="preserve"> </w:t>
      </w:r>
      <w:r w:rsidRPr="001C2F90">
        <w:rPr>
          <w:rFonts w:ascii="Calibri" w:hAnsi="Calibri"/>
          <w:sz w:val="22"/>
          <w:szCs w:val="22"/>
        </w:rPr>
        <w:t>stavby</w:t>
      </w:r>
      <w:r w:rsidR="009C3BD1">
        <w:rPr>
          <w:rFonts w:ascii="Calibri" w:hAnsi="Calibri"/>
          <w:sz w:val="22"/>
          <w:szCs w:val="22"/>
        </w:rPr>
        <w:t>,</w:t>
      </w:r>
      <w:r w:rsidRPr="001C2F90">
        <w:rPr>
          <w:rFonts w:ascii="Calibri" w:hAnsi="Calibri"/>
          <w:sz w:val="22"/>
          <w:szCs w:val="22"/>
        </w:rPr>
        <w:t xml:space="preserve"> a to i v případě odstoupení od smlouvy objednatelem.</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 </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Osoby podepisující tuto smlouvu svými podpisy stvrzují platnost svých jednatelských oprávnění.</w:t>
      </w:r>
    </w:p>
    <w:p w:rsidR="001B7CD3" w:rsidRPr="00886723" w:rsidRDefault="001B7CD3" w:rsidP="00C2745A">
      <w:pPr>
        <w:pStyle w:val="Smlouva-slo0"/>
        <w:numPr>
          <w:ilvl w:val="0"/>
          <w:numId w:val="23"/>
        </w:numPr>
        <w:tabs>
          <w:tab w:val="left" w:pos="426"/>
        </w:tabs>
        <w:spacing w:before="0" w:after="120"/>
        <w:rPr>
          <w:rFonts w:ascii="Calibri" w:hAnsi="Calibri" w:cs="Arial"/>
          <w:sz w:val="22"/>
          <w:szCs w:val="22"/>
        </w:rPr>
      </w:pPr>
      <w:r w:rsidRPr="00886723">
        <w:rPr>
          <w:rFonts w:ascii="Calibri" w:hAnsi="Calibri" w:cs="Arial"/>
          <w:bCs/>
          <w:sz w:val="22"/>
          <w:szCs w:val="22"/>
        </w:rPr>
        <w:t xml:space="preserve">Dle zákona č. 320/2001 Sb., </w:t>
      </w:r>
      <w:r w:rsidRPr="00886723">
        <w:rPr>
          <w:rFonts w:ascii="Calibri" w:hAnsi="Calibri" w:cs="Arial"/>
          <w:sz w:val="22"/>
          <w:szCs w:val="22"/>
        </w:rPr>
        <w:t xml:space="preserve">o finanční kontrole ve veřejné správě a o změně některých zákonů (zákon o finanční kontrole), ve znění pozdějších předpisů, je vybraný dodavatel osobou povinnou spolupůsobit při výkonu finanční kontroly. </w:t>
      </w:r>
    </w:p>
    <w:p w:rsidR="009C3BD1" w:rsidRDefault="001B7CD3" w:rsidP="00C2745A">
      <w:pPr>
        <w:pStyle w:val="Smlouva-slo0"/>
        <w:numPr>
          <w:ilvl w:val="0"/>
          <w:numId w:val="23"/>
        </w:numPr>
        <w:tabs>
          <w:tab w:val="left" w:pos="426"/>
        </w:tabs>
        <w:spacing w:before="0" w:after="120"/>
        <w:rPr>
          <w:rFonts w:ascii="Calibri" w:hAnsi="Calibri" w:cs="Arial"/>
          <w:sz w:val="22"/>
          <w:szCs w:val="22"/>
        </w:rPr>
      </w:pPr>
      <w:r w:rsidRPr="00886723">
        <w:rPr>
          <w:rFonts w:ascii="Calibri" w:hAnsi="Calibri" w:cs="Arial"/>
          <w:sz w:val="22"/>
          <w:szCs w:val="22"/>
        </w:rPr>
        <w:t xml:space="preserve">Zhotovitel souhlasí se zveřejněním smlouvy o dílo, včetně všech příloh a dodatků na profilu zadavatele. </w:t>
      </w:r>
    </w:p>
    <w:p w:rsidR="001B7CD3" w:rsidRDefault="009C3BD1" w:rsidP="00C2745A">
      <w:pPr>
        <w:pStyle w:val="Smlouva-slo0"/>
        <w:numPr>
          <w:ilvl w:val="0"/>
          <w:numId w:val="23"/>
        </w:numPr>
        <w:tabs>
          <w:tab w:val="left" w:pos="426"/>
        </w:tabs>
        <w:spacing w:before="0" w:after="120"/>
        <w:rPr>
          <w:rFonts w:ascii="Calibri" w:hAnsi="Calibri" w:cs="Arial"/>
          <w:sz w:val="22"/>
          <w:szCs w:val="22"/>
        </w:rPr>
      </w:pPr>
      <w:r>
        <w:rPr>
          <w:rFonts w:ascii="Calibri" w:hAnsi="Calibri" w:cs="Arial"/>
          <w:sz w:val="22"/>
          <w:szCs w:val="22"/>
        </w:rPr>
        <w:t>Ta</w:t>
      </w:r>
      <w:r w:rsidR="001B7CD3" w:rsidRPr="00886723">
        <w:rPr>
          <w:rFonts w:ascii="Calibri" w:hAnsi="Calibri" w:cs="Arial"/>
          <w:sz w:val="22"/>
          <w:szCs w:val="22"/>
        </w:rPr>
        <w:t>to smlouva</w:t>
      </w:r>
      <w:r>
        <w:rPr>
          <w:rFonts w:ascii="Calibri" w:hAnsi="Calibri" w:cs="Arial"/>
          <w:sz w:val="22"/>
          <w:szCs w:val="22"/>
        </w:rPr>
        <w:t xml:space="preserve"> podléhá</w:t>
      </w:r>
      <w:r w:rsidR="001B7CD3" w:rsidRPr="00886723">
        <w:rPr>
          <w:rFonts w:ascii="Calibri" w:hAnsi="Calibri" w:cs="Arial"/>
          <w:sz w:val="22"/>
          <w:szCs w:val="22"/>
        </w:rPr>
        <w:t xml:space="preserve"> povinnosti zveřejnění podle zákona č. 340/2015 Sb., o zvláštních podmínkách účinnosti některých smluv, uveřejňování těchto smluv a o registru smluv (zákon o registru smluv)</w:t>
      </w:r>
      <w:r>
        <w:rPr>
          <w:rFonts w:ascii="Calibri" w:hAnsi="Calibri" w:cs="Arial"/>
          <w:sz w:val="22"/>
          <w:szCs w:val="22"/>
        </w:rPr>
        <w:t>. Ke zveřejnění</w:t>
      </w:r>
      <w:r w:rsidR="001B7CD3" w:rsidRPr="00886723">
        <w:rPr>
          <w:rFonts w:ascii="Calibri" w:hAnsi="Calibri" w:cs="Arial"/>
          <w:sz w:val="22"/>
          <w:szCs w:val="22"/>
        </w:rPr>
        <w:t xml:space="preserve"> do registru smluv </w:t>
      </w:r>
      <w:r>
        <w:rPr>
          <w:rFonts w:ascii="Calibri" w:hAnsi="Calibri" w:cs="Arial"/>
          <w:sz w:val="22"/>
          <w:szCs w:val="22"/>
        </w:rPr>
        <w:t xml:space="preserve">ji odešle </w:t>
      </w:r>
      <w:r w:rsidR="001B7CD3" w:rsidRPr="00886723">
        <w:rPr>
          <w:rFonts w:ascii="Calibri" w:hAnsi="Calibri" w:cs="Arial"/>
          <w:sz w:val="22"/>
          <w:szCs w:val="22"/>
        </w:rPr>
        <w:t xml:space="preserve">objednatel; neučiní-li tak do 30 dnů od uzavření smlouvy, může ji ke zveřejnění odeslat kterákoliv smluvní strana. </w:t>
      </w:r>
    </w:p>
    <w:p w:rsidR="009331F3" w:rsidRDefault="009331F3" w:rsidP="00C2745A">
      <w:pPr>
        <w:pStyle w:val="Smlouva-slo0"/>
        <w:numPr>
          <w:ilvl w:val="0"/>
          <w:numId w:val="23"/>
        </w:numPr>
        <w:tabs>
          <w:tab w:val="left" w:pos="426"/>
        </w:tabs>
        <w:spacing w:before="0" w:after="120"/>
        <w:rPr>
          <w:rFonts w:ascii="Calibri" w:hAnsi="Calibri" w:cs="Arial"/>
          <w:sz w:val="22"/>
          <w:szCs w:val="22"/>
        </w:rPr>
      </w:pPr>
      <w:r>
        <w:rPr>
          <w:rFonts w:ascii="Calibri" w:hAnsi="Calibri" w:cs="Arial"/>
          <w:sz w:val="22"/>
          <w:szCs w:val="22"/>
        </w:rPr>
        <w:t xml:space="preserve">Zhotovitel je povinen uchovávat veškerou dokumentaci související s realizací předmětu smlouvy a </w:t>
      </w:r>
      <w:r>
        <w:rPr>
          <w:rFonts w:ascii="Calibri" w:hAnsi="Calibri" w:cs="Arial"/>
          <w:sz w:val="22"/>
          <w:szCs w:val="22"/>
        </w:rPr>
        <w:lastRenderedPageBreak/>
        <w:t>projektu „Revitalizace školní zahrady MŠ Kamenka“ předloženého ke spolufinancování z Programu rozvoje venkova včetně účetních dokladů minimálně do konce roku 2030.</w:t>
      </w:r>
    </w:p>
    <w:p w:rsidR="009331F3" w:rsidRPr="009331F3" w:rsidRDefault="009331F3" w:rsidP="009331F3">
      <w:pPr>
        <w:pStyle w:val="Smlouva-slo0"/>
        <w:numPr>
          <w:ilvl w:val="0"/>
          <w:numId w:val="23"/>
        </w:numPr>
        <w:tabs>
          <w:tab w:val="left" w:pos="426"/>
        </w:tabs>
        <w:spacing w:after="120"/>
        <w:rPr>
          <w:rFonts w:ascii="Calibri" w:hAnsi="Calibri" w:cs="Arial"/>
          <w:sz w:val="22"/>
          <w:szCs w:val="22"/>
        </w:rPr>
      </w:pPr>
      <w:r>
        <w:rPr>
          <w:rFonts w:ascii="Calibri" w:hAnsi="Calibri" w:cs="Arial"/>
          <w:sz w:val="22"/>
          <w:szCs w:val="22"/>
        </w:rPr>
        <w:t xml:space="preserve">Zhotovitel je povinen minimálně do konce roku 2030 poskytovat požadované informace a dokumentaci související s realizací projektu zaměstnancům nebo zmocněncům pověřených orgánů </w:t>
      </w:r>
      <w:r w:rsidRPr="00886723">
        <w:rPr>
          <w:rFonts w:ascii="Calibri" w:hAnsi="Calibri" w:cs="Arial"/>
          <w:sz w:val="22"/>
          <w:szCs w:val="22"/>
        </w:rPr>
        <w:t>(</w:t>
      </w:r>
      <w:r w:rsidR="00F7535F">
        <w:rPr>
          <w:rFonts w:ascii="Calibri" w:hAnsi="Calibri" w:cs="Arial"/>
          <w:sz w:val="22"/>
          <w:szCs w:val="22"/>
        </w:rPr>
        <w:t xml:space="preserve">Ministerstvo zemědělství ČR, </w:t>
      </w:r>
      <w:r w:rsidRPr="00886723">
        <w:rPr>
          <w:rFonts w:ascii="Calibri" w:hAnsi="Calibri" w:cs="Arial"/>
          <w:sz w:val="22"/>
          <w:szCs w:val="22"/>
        </w:rPr>
        <w:t>Ministerstvo pro místní rozvoj ČR, Ministerstvo financí ČR, Nejvyššího kontrolního úřadu, příslušného orgánu finanční správy a dalších oprávněných orgánů státní správy) a je povinen vytvořit výše uvedeným osobám podmínky k provedení kontroly vztahující se k realizaci předmětu smlouvy a projektu „</w:t>
      </w:r>
      <w:r>
        <w:rPr>
          <w:rFonts w:ascii="Calibri" w:hAnsi="Calibri" w:cs="Calibri"/>
          <w:sz w:val="22"/>
          <w:szCs w:val="22"/>
          <w:shd w:val="clear" w:color="auto" w:fill="FFFFFF"/>
        </w:rPr>
        <w:t>Revitalizace školní zahrady MŠ Kamenka</w:t>
      </w:r>
      <w:r w:rsidRPr="009F1C82">
        <w:rPr>
          <w:rFonts w:ascii="Calibri" w:hAnsi="Calibri" w:cs="Calibri"/>
          <w:sz w:val="22"/>
          <w:szCs w:val="22"/>
          <w:shd w:val="clear" w:color="auto" w:fill="FFFFFF"/>
        </w:rPr>
        <w:t xml:space="preserve">“, </w:t>
      </w:r>
      <w:r w:rsidRPr="00886723">
        <w:rPr>
          <w:rFonts w:ascii="Calibri" w:hAnsi="Calibri" w:cs="Arial"/>
          <w:sz w:val="22"/>
          <w:szCs w:val="22"/>
        </w:rPr>
        <w:t>předloženého ke spolufinancování z</w:t>
      </w:r>
      <w:r>
        <w:rPr>
          <w:rFonts w:ascii="Calibri" w:hAnsi="Calibri" w:cs="Arial"/>
          <w:sz w:val="22"/>
          <w:szCs w:val="22"/>
        </w:rPr>
        <w:t> Programu rozvoje venkova</w:t>
      </w:r>
      <w:r w:rsidRPr="00886723">
        <w:rPr>
          <w:rFonts w:ascii="Calibri" w:hAnsi="Calibri" w:cs="Arial"/>
          <w:sz w:val="22"/>
          <w:szCs w:val="22"/>
        </w:rPr>
        <w:t xml:space="preserve"> a poskytnout jim při provádění kontroly součinnost.</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Smluvní strany shodně prohlašují, že si tuto smlouvu před jejím podpisem přečetly a že byla uzavřena po vzájemném projednání podle jejich pravé a svobodné vůle určitě, vážně a srozumitelně a že se dohodly o celém jejím obsahu, což stvrzují svými podpisy.</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Smlouva je vyhotovena v</w:t>
      </w:r>
      <w:r w:rsidR="00D427BA">
        <w:rPr>
          <w:rFonts w:ascii="Calibri" w:hAnsi="Calibri"/>
          <w:sz w:val="22"/>
          <w:szCs w:val="22"/>
        </w:rPr>
        <w:t>e čtyřech</w:t>
      </w:r>
      <w:r w:rsidRPr="00886723">
        <w:rPr>
          <w:rFonts w:ascii="Calibri" w:hAnsi="Calibri"/>
          <w:sz w:val="22"/>
          <w:szCs w:val="22"/>
        </w:rPr>
        <w:t xml:space="preserve"> stejnopisech s platností originálu podepsaných oprávněnými zástupci smluvních stran, přičemž objednatel obdrží tři vyhotovení a zhotovitel obdrží </w:t>
      </w:r>
      <w:r w:rsidR="00D427BA">
        <w:rPr>
          <w:rFonts w:ascii="Calibri" w:hAnsi="Calibri"/>
          <w:sz w:val="22"/>
          <w:szCs w:val="22"/>
        </w:rPr>
        <w:t>jedno</w:t>
      </w:r>
      <w:r w:rsidRPr="00886723">
        <w:rPr>
          <w:rFonts w:ascii="Calibri" w:hAnsi="Calibri"/>
          <w:sz w:val="22"/>
          <w:szCs w:val="22"/>
        </w:rPr>
        <w:t xml:space="preserve"> vyhotovení.</w:t>
      </w:r>
    </w:p>
    <w:p w:rsidR="001B7CD3" w:rsidRPr="002555E3" w:rsidRDefault="001B7CD3" w:rsidP="00C2745A">
      <w:pPr>
        <w:pStyle w:val="Zkladntextodsazen"/>
        <w:numPr>
          <w:ilvl w:val="0"/>
          <w:numId w:val="23"/>
        </w:numPr>
        <w:tabs>
          <w:tab w:val="clear" w:pos="540"/>
          <w:tab w:val="clear" w:pos="1980"/>
          <w:tab w:val="clear" w:pos="7380"/>
          <w:tab w:val="left" w:pos="567"/>
        </w:tabs>
        <w:spacing w:before="120" w:after="120"/>
        <w:rPr>
          <w:rFonts w:ascii="Calibri" w:hAnsi="Calibri"/>
          <w:sz w:val="22"/>
          <w:szCs w:val="22"/>
        </w:rPr>
      </w:pPr>
      <w:r w:rsidRPr="00886723">
        <w:rPr>
          <w:rFonts w:ascii="Calibri" w:hAnsi="Calibri"/>
          <w:sz w:val="22"/>
          <w:szCs w:val="22"/>
        </w:rPr>
        <w:t xml:space="preserve">O uzavření smlouvy rozhodla Rada města Oder na </w:t>
      </w:r>
      <w:r w:rsidRPr="002555E3">
        <w:rPr>
          <w:rFonts w:ascii="Calibri" w:hAnsi="Calibri"/>
          <w:sz w:val="22"/>
          <w:szCs w:val="22"/>
        </w:rPr>
        <w:t>své xx. schůzi dne xx.xx.xxxx svým usnesením čj.: xx/xx/xxxx.</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Nedílnou součástí této smlouvy jsou následující přílohy:</w:t>
      </w:r>
    </w:p>
    <w:p w:rsidR="001B7CD3" w:rsidRDefault="001B7CD3" w:rsidP="00C2745A">
      <w:pPr>
        <w:pStyle w:val="Smlouva-slo0"/>
        <w:numPr>
          <w:ilvl w:val="3"/>
          <w:numId w:val="19"/>
        </w:numPr>
        <w:tabs>
          <w:tab w:val="left" w:pos="7920"/>
        </w:tabs>
        <w:snapToGrid w:val="0"/>
        <w:spacing w:before="0" w:after="120"/>
        <w:ind w:left="1259" w:hanging="357"/>
        <w:rPr>
          <w:rFonts w:ascii="Calibri" w:hAnsi="Calibri"/>
          <w:sz w:val="22"/>
          <w:szCs w:val="22"/>
        </w:rPr>
      </w:pPr>
      <w:r w:rsidRPr="001C2F90">
        <w:rPr>
          <w:rFonts w:ascii="Calibri" w:hAnsi="Calibri"/>
          <w:sz w:val="22"/>
          <w:szCs w:val="22"/>
        </w:rPr>
        <w:t>Oceněné soupisy prací (položkový rozpočet);</w:t>
      </w:r>
    </w:p>
    <w:p w:rsidR="001B7CD3" w:rsidRPr="001C2F90" w:rsidRDefault="001B7CD3" w:rsidP="001B7CD3">
      <w:pPr>
        <w:pStyle w:val="Smlouva-slo0"/>
        <w:tabs>
          <w:tab w:val="left" w:pos="7920"/>
        </w:tabs>
        <w:spacing w:before="0" w:after="120"/>
        <w:ind w:left="1259"/>
        <w:rPr>
          <w:rFonts w:ascii="Calibri" w:hAnsi="Calibri"/>
          <w:sz w:val="22"/>
          <w:szCs w:val="22"/>
        </w:rPr>
      </w:pPr>
    </w:p>
    <w:tbl>
      <w:tblPr>
        <w:tblW w:w="5000" w:type="pct"/>
        <w:tblLook w:val="04A0" w:firstRow="1" w:lastRow="0" w:firstColumn="1" w:lastColumn="0" w:noHBand="0" w:noVBand="1"/>
      </w:tblPr>
      <w:tblGrid>
        <w:gridCol w:w="4927"/>
        <w:gridCol w:w="4928"/>
      </w:tblGrid>
      <w:tr w:rsidR="001B7CD3" w:rsidRPr="001C2F90" w:rsidTr="00C2745A">
        <w:tc>
          <w:tcPr>
            <w:tcW w:w="2500" w:type="pct"/>
            <w:shd w:val="clear" w:color="auto" w:fill="auto"/>
          </w:tcPr>
          <w:p w:rsidR="001B7CD3" w:rsidRPr="001C2F90" w:rsidRDefault="001B7CD3" w:rsidP="001B7CD3">
            <w:pPr>
              <w:pStyle w:val="Smlouva-slo0"/>
              <w:tabs>
                <w:tab w:val="left" w:pos="7920"/>
              </w:tabs>
              <w:spacing w:before="0" w:after="120"/>
              <w:rPr>
                <w:rFonts w:ascii="Calibri" w:hAnsi="Calibri"/>
                <w:sz w:val="22"/>
                <w:szCs w:val="22"/>
              </w:rPr>
            </w:pPr>
            <w:r w:rsidRPr="001C2F90">
              <w:rPr>
                <w:rFonts w:ascii="Calibri" w:hAnsi="Calibri"/>
                <w:sz w:val="22"/>
                <w:szCs w:val="22"/>
              </w:rPr>
              <w:t>V </w:t>
            </w:r>
            <w:r>
              <w:rPr>
                <w:rFonts w:ascii="Calibri" w:hAnsi="Calibri"/>
                <w:sz w:val="22"/>
                <w:szCs w:val="22"/>
              </w:rPr>
              <w:t>Odrách</w:t>
            </w:r>
            <w:r w:rsidRPr="001C2F90">
              <w:rPr>
                <w:rFonts w:ascii="Calibri" w:hAnsi="Calibri"/>
                <w:sz w:val="22"/>
                <w:szCs w:val="22"/>
              </w:rPr>
              <w:t xml:space="preserve"> dne </w:t>
            </w:r>
            <w:r>
              <w:rPr>
                <w:rFonts w:ascii="Calibri" w:hAnsi="Calibri"/>
                <w:sz w:val="22"/>
                <w:szCs w:val="22"/>
              </w:rPr>
              <w:t>………………..</w:t>
            </w:r>
          </w:p>
        </w:tc>
        <w:tc>
          <w:tcPr>
            <w:tcW w:w="2500" w:type="pct"/>
            <w:shd w:val="clear" w:color="auto" w:fill="auto"/>
          </w:tcPr>
          <w:p w:rsidR="001B7CD3" w:rsidRPr="001C2F90" w:rsidRDefault="001B7CD3" w:rsidP="001B7CD3">
            <w:pPr>
              <w:pStyle w:val="Smlouva-slo0"/>
              <w:tabs>
                <w:tab w:val="left" w:pos="7920"/>
              </w:tabs>
              <w:spacing w:before="0" w:after="120"/>
              <w:rPr>
                <w:rFonts w:ascii="Calibri" w:hAnsi="Calibri"/>
                <w:sz w:val="22"/>
                <w:szCs w:val="22"/>
              </w:rPr>
            </w:pPr>
            <w:r w:rsidRPr="001C2F90">
              <w:rPr>
                <w:rFonts w:ascii="Calibri" w:hAnsi="Calibri"/>
                <w:sz w:val="22"/>
                <w:szCs w:val="22"/>
              </w:rPr>
              <w:t xml:space="preserve">V </w:t>
            </w:r>
            <w:r>
              <w:rPr>
                <w:rFonts w:ascii="Calibri" w:hAnsi="Calibri"/>
                <w:sz w:val="22"/>
                <w:szCs w:val="22"/>
              </w:rPr>
              <w:t>……………… dne ……………………..</w:t>
            </w:r>
          </w:p>
        </w:tc>
      </w:tr>
      <w:tr w:rsidR="001B7CD3" w:rsidRPr="001C2F90" w:rsidTr="00C2745A">
        <w:tc>
          <w:tcPr>
            <w:tcW w:w="2500" w:type="pct"/>
            <w:shd w:val="clear" w:color="auto" w:fill="auto"/>
          </w:tcPr>
          <w:p w:rsidR="001B7CD3" w:rsidRDefault="001B7CD3" w:rsidP="001B7CD3">
            <w:pPr>
              <w:pStyle w:val="Smlouva-slo0"/>
              <w:tabs>
                <w:tab w:val="left" w:pos="7920"/>
              </w:tabs>
              <w:spacing w:before="0"/>
              <w:rPr>
                <w:rFonts w:ascii="Calibri" w:hAnsi="Calibri"/>
                <w:sz w:val="22"/>
                <w:szCs w:val="22"/>
              </w:rPr>
            </w:pPr>
          </w:p>
          <w:p w:rsidR="001B7CD3"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r w:rsidRPr="001C2F90">
              <w:rPr>
                <w:rFonts w:ascii="Calibri" w:hAnsi="Calibri"/>
                <w:sz w:val="22"/>
                <w:szCs w:val="22"/>
              </w:rPr>
              <w:t>…………………………..</w:t>
            </w:r>
          </w:p>
          <w:p w:rsidR="001B7CD3" w:rsidRPr="001C2F90" w:rsidRDefault="001B7CD3" w:rsidP="001B7CD3">
            <w:pPr>
              <w:pStyle w:val="Smlouva-slo0"/>
              <w:tabs>
                <w:tab w:val="left" w:pos="7920"/>
              </w:tabs>
              <w:spacing w:before="0"/>
              <w:rPr>
                <w:rFonts w:ascii="Calibri" w:hAnsi="Calibri"/>
                <w:sz w:val="22"/>
                <w:szCs w:val="22"/>
              </w:rPr>
            </w:pPr>
            <w:r>
              <w:rPr>
                <w:rFonts w:ascii="Calibri" w:hAnsi="Calibri"/>
                <w:sz w:val="22"/>
                <w:szCs w:val="22"/>
              </w:rPr>
              <w:t>Ing. Libor Helis</w:t>
            </w:r>
          </w:p>
          <w:p w:rsidR="001B7CD3" w:rsidRPr="001C2F90" w:rsidRDefault="001B7CD3" w:rsidP="001B7CD3">
            <w:pPr>
              <w:pStyle w:val="Smlouva-slo0"/>
              <w:tabs>
                <w:tab w:val="left" w:pos="7920"/>
              </w:tabs>
              <w:spacing w:before="0"/>
              <w:rPr>
                <w:rFonts w:ascii="Calibri" w:hAnsi="Calibri"/>
                <w:sz w:val="22"/>
                <w:szCs w:val="22"/>
              </w:rPr>
            </w:pPr>
            <w:r>
              <w:rPr>
                <w:rFonts w:ascii="Calibri" w:hAnsi="Calibri"/>
                <w:sz w:val="22"/>
                <w:szCs w:val="22"/>
              </w:rPr>
              <w:t>s</w:t>
            </w:r>
            <w:r w:rsidRPr="001C2F90">
              <w:rPr>
                <w:rFonts w:ascii="Calibri" w:hAnsi="Calibri"/>
                <w:sz w:val="22"/>
                <w:szCs w:val="22"/>
              </w:rPr>
              <w:t xml:space="preserve">tarosta </w:t>
            </w:r>
            <w:r>
              <w:rPr>
                <w:rFonts w:ascii="Calibri" w:hAnsi="Calibri"/>
                <w:sz w:val="22"/>
                <w:szCs w:val="22"/>
              </w:rPr>
              <w:t>města</w:t>
            </w:r>
          </w:p>
          <w:p w:rsidR="001B7CD3" w:rsidRPr="00C22E9E" w:rsidRDefault="001B7CD3" w:rsidP="001B7CD3">
            <w:pPr>
              <w:pStyle w:val="Smlouva-slo0"/>
              <w:tabs>
                <w:tab w:val="left" w:pos="7920"/>
              </w:tabs>
              <w:spacing w:before="0"/>
              <w:rPr>
                <w:rFonts w:ascii="Calibri" w:hAnsi="Calibri"/>
                <w:i/>
                <w:sz w:val="22"/>
                <w:szCs w:val="22"/>
              </w:rPr>
            </w:pPr>
            <w:r w:rsidRPr="00C22E9E">
              <w:rPr>
                <w:rFonts w:ascii="Calibri" w:hAnsi="Calibri"/>
                <w:i/>
                <w:sz w:val="22"/>
                <w:szCs w:val="22"/>
              </w:rPr>
              <w:t>objednatel</w:t>
            </w:r>
          </w:p>
        </w:tc>
        <w:tc>
          <w:tcPr>
            <w:tcW w:w="2500" w:type="pct"/>
            <w:shd w:val="clear" w:color="auto" w:fill="auto"/>
          </w:tcPr>
          <w:p w:rsidR="001B7CD3" w:rsidRDefault="001B7CD3" w:rsidP="001B7CD3">
            <w:pPr>
              <w:pStyle w:val="Smlouva-slo0"/>
              <w:tabs>
                <w:tab w:val="left" w:pos="7920"/>
              </w:tabs>
              <w:spacing w:before="0"/>
              <w:rPr>
                <w:rFonts w:ascii="Calibri" w:hAnsi="Calibri"/>
                <w:sz w:val="22"/>
                <w:szCs w:val="22"/>
              </w:rPr>
            </w:pPr>
          </w:p>
          <w:p w:rsidR="001B7CD3"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r w:rsidRPr="001C2F90">
              <w:rPr>
                <w:rFonts w:ascii="Calibri" w:hAnsi="Calibri"/>
                <w:sz w:val="22"/>
                <w:szCs w:val="22"/>
              </w:rPr>
              <w:t>……………………………….</w:t>
            </w:r>
          </w:p>
          <w:p w:rsidR="001B7CD3" w:rsidRPr="00ED62B2" w:rsidRDefault="001B7CD3" w:rsidP="001B7CD3">
            <w:pPr>
              <w:pStyle w:val="Smlouva-slo0"/>
              <w:tabs>
                <w:tab w:val="left" w:pos="7920"/>
              </w:tabs>
              <w:spacing w:before="0"/>
              <w:rPr>
                <w:rFonts w:ascii="Calibri" w:hAnsi="Calibri"/>
                <w:sz w:val="22"/>
                <w:szCs w:val="22"/>
                <w:highlight w:val="yellow"/>
              </w:rPr>
            </w:pPr>
            <w:r w:rsidRPr="00ED62B2">
              <w:rPr>
                <w:rFonts w:ascii="Calibri" w:hAnsi="Calibri"/>
                <w:sz w:val="22"/>
                <w:szCs w:val="22"/>
                <w:highlight w:val="yellow"/>
              </w:rPr>
              <w:t>…………………….</w:t>
            </w:r>
          </w:p>
          <w:p w:rsidR="001B7CD3" w:rsidRPr="001C2F90" w:rsidRDefault="001B7CD3" w:rsidP="001B7CD3">
            <w:pPr>
              <w:pStyle w:val="Smlouva-slo0"/>
              <w:tabs>
                <w:tab w:val="left" w:pos="7920"/>
              </w:tabs>
              <w:spacing w:before="0"/>
              <w:rPr>
                <w:rFonts w:ascii="Calibri" w:hAnsi="Calibri"/>
                <w:sz w:val="22"/>
                <w:szCs w:val="22"/>
              </w:rPr>
            </w:pPr>
            <w:r w:rsidRPr="00ED62B2">
              <w:rPr>
                <w:rFonts w:ascii="Calibri" w:hAnsi="Calibri"/>
                <w:sz w:val="22"/>
                <w:szCs w:val="22"/>
                <w:highlight w:val="yellow"/>
              </w:rPr>
              <w:t>………………………………….</w:t>
            </w:r>
          </w:p>
          <w:p w:rsidR="001B7CD3" w:rsidRPr="00C22E9E" w:rsidRDefault="001B7CD3" w:rsidP="001B7CD3">
            <w:pPr>
              <w:pStyle w:val="Smlouva-slo0"/>
              <w:tabs>
                <w:tab w:val="left" w:pos="7920"/>
              </w:tabs>
              <w:spacing w:before="0"/>
              <w:rPr>
                <w:rFonts w:ascii="Calibri" w:hAnsi="Calibri"/>
                <w:i/>
                <w:sz w:val="22"/>
                <w:szCs w:val="22"/>
              </w:rPr>
            </w:pPr>
            <w:r>
              <w:rPr>
                <w:rFonts w:ascii="Calibri" w:hAnsi="Calibri"/>
                <w:i/>
                <w:sz w:val="22"/>
                <w:szCs w:val="22"/>
              </w:rPr>
              <w:t>z</w:t>
            </w:r>
            <w:r w:rsidRPr="00C22E9E">
              <w:rPr>
                <w:rFonts w:ascii="Calibri" w:hAnsi="Calibri"/>
                <w:i/>
                <w:sz w:val="22"/>
                <w:szCs w:val="22"/>
              </w:rPr>
              <w:t>hotovitel</w:t>
            </w:r>
          </w:p>
        </w:tc>
      </w:tr>
    </w:tbl>
    <w:p w:rsidR="001B7CD3" w:rsidRPr="001C2F90" w:rsidRDefault="001B7CD3" w:rsidP="001B7CD3">
      <w:pPr>
        <w:pStyle w:val="Smlouva-slo0"/>
        <w:tabs>
          <w:tab w:val="left" w:pos="7920"/>
        </w:tabs>
        <w:spacing w:before="0" w:after="120"/>
        <w:rPr>
          <w:rFonts w:ascii="Calibri" w:hAnsi="Calibri"/>
          <w:sz w:val="22"/>
          <w:szCs w:val="22"/>
        </w:rPr>
      </w:pPr>
    </w:p>
    <w:p w:rsidR="002612D6" w:rsidRDefault="002612D6" w:rsidP="001B7CD3">
      <w:pPr>
        <w:pStyle w:val="Podtitul"/>
        <w:rPr>
          <w:rFonts w:ascii="Arial" w:hAnsi="Arial" w:cs="Arial"/>
          <w:sz w:val="20"/>
        </w:rPr>
      </w:pPr>
    </w:p>
    <w:sectPr w:rsidR="002612D6" w:rsidSect="00B54DC6">
      <w:footerReference w:type="default" r:id="rId11"/>
      <w:headerReference w:type="first" r:id="rId12"/>
      <w:footerReference w:type="first" r:id="rId13"/>
      <w:type w:val="continuous"/>
      <w:pgSz w:w="11906" w:h="16838" w:code="9"/>
      <w:pgMar w:top="1390" w:right="1133" w:bottom="1418" w:left="1134" w:header="567" w:footer="9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81E" w:rsidRDefault="001A181E">
      <w:r>
        <w:separator/>
      </w:r>
    </w:p>
    <w:p w:rsidR="001A181E" w:rsidRDefault="001A181E"/>
  </w:endnote>
  <w:endnote w:type="continuationSeparator" w:id="0">
    <w:p w:rsidR="001A181E" w:rsidRDefault="001A181E">
      <w:r>
        <w:continuationSeparator/>
      </w:r>
    </w:p>
    <w:p w:rsidR="001A181E" w:rsidRDefault="001A1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A45" w:rsidRPr="000D1181" w:rsidRDefault="00AE3A45" w:rsidP="008D5C71">
    <w:pPr>
      <w:pStyle w:val="Zpat"/>
      <w:pBdr>
        <w:top w:val="single" w:sz="4" w:space="1" w:color="auto"/>
      </w:pBdr>
      <w:tabs>
        <w:tab w:val="clear" w:pos="9072"/>
        <w:tab w:val="right" w:pos="9639"/>
      </w:tabs>
      <w:rPr>
        <w:rFonts w:ascii="Arial" w:hAnsi="Arial" w:cs="Arial"/>
        <w:sz w:val="16"/>
        <w:szCs w:val="16"/>
      </w:rPr>
    </w:pPr>
    <w:r>
      <w:rPr>
        <w:rFonts w:ascii="Arial" w:hAnsi="Arial" w:cs="Arial"/>
        <w:sz w:val="16"/>
        <w:szCs w:val="16"/>
      </w:rPr>
      <w:t>Smlouva o dílo</w:t>
    </w:r>
    <w:r>
      <w:rPr>
        <w:rFonts w:ascii="Arial" w:hAnsi="Arial" w:cs="Arial"/>
        <w:sz w:val="16"/>
        <w:szCs w:val="16"/>
      </w:rPr>
      <w:tab/>
    </w:r>
    <w:r>
      <w:rPr>
        <w:rFonts w:ascii="Arial" w:hAnsi="Arial" w:cs="Arial"/>
        <w:sz w:val="16"/>
        <w:szCs w:val="16"/>
      </w:rPr>
      <w:tab/>
      <w:t xml:space="preserve">Strana </w:t>
    </w:r>
    <w:r w:rsidRPr="000D1181">
      <w:rPr>
        <w:rFonts w:ascii="Arial" w:hAnsi="Arial" w:cs="Arial"/>
        <w:sz w:val="16"/>
        <w:szCs w:val="16"/>
      </w:rPr>
      <w:fldChar w:fldCharType="begin"/>
    </w:r>
    <w:r w:rsidRPr="000D1181">
      <w:rPr>
        <w:rFonts w:ascii="Arial" w:hAnsi="Arial" w:cs="Arial"/>
        <w:sz w:val="16"/>
        <w:szCs w:val="16"/>
      </w:rPr>
      <w:instrText xml:space="preserve"> PAGE   \* MERGEFORMAT </w:instrText>
    </w:r>
    <w:r w:rsidRPr="000D1181">
      <w:rPr>
        <w:rFonts w:ascii="Arial" w:hAnsi="Arial" w:cs="Arial"/>
        <w:sz w:val="16"/>
        <w:szCs w:val="16"/>
      </w:rPr>
      <w:fldChar w:fldCharType="separate"/>
    </w:r>
    <w:r w:rsidR="003F12B0">
      <w:rPr>
        <w:rFonts w:ascii="Arial" w:hAnsi="Arial" w:cs="Arial"/>
        <w:noProof/>
        <w:sz w:val="16"/>
        <w:szCs w:val="16"/>
      </w:rPr>
      <w:t>17</w:t>
    </w:r>
    <w:r w:rsidRPr="000D1181">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A45" w:rsidRPr="004C64A4" w:rsidRDefault="00AE3A45" w:rsidP="0083045A">
    <w:pPr>
      <w:pStyle w:val="Zpat"/>
      <w:jc w:val="center"/>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81E" w:rsidRDefault="001A181E">
      <w:r>
        <w:separator/>
      </w:r>
    </w:p>
    <w:p w:rsidR="001A181E" w:rsidRDefault="001A181E"/>
  </w:footnote>
  <w:footnote w:type="continuationSeparator" w:id="0">
    <w:p w:rsidR="001A181E" w:rsidRDefault="001A181E">
      <w:r>
        <w:continuationSeparator/>
      </w:r>
    </w:p>
    <w:p w:rsidR="001A181E" w:rsidRDefault="001A18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C6" w:rsidRDefault="001A181E">
    <w:pPr>
      <w:pStyle w:val="Zhlav"/>
    </w:pPr>
    <w:r>
      <w:rPr>
        <w:noProof/>
        <w:lang w:val="cs-CZ" w:eastAsia="cs-CZ"/>
      </w:rPr>
      <w:pict>
        <v:group id="_x0000_s2049" style="position:absolute;margin-left:-11.25pt;margin-top:-4.55pt;width:491.4pt;height:134.35pt;z-index:-1" coordorigin="1215,-1" coordsize="9828,26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6991;top:729;width:4052;height:1651;mso-position-horizontal-relative:text;mso-position-vertical-relative:text" wrapcoords="-62 0 -62 21449 21600 21449 21600 0 -62 0">
            <v:imagedata r:id="rId1" o:title="stažený soubor"/>
          </v:shape>
          <v:shape id="_x0000_s2051" type="#_x0000_t75" style="position:absolute;left:1215;top:-1;width:4578;height:2687;mso-position-horizontal-relative:text;mso-position-vertical-relative:text" wrapcoords="-74 0 -74 21474 21600 21474 21600 0 -74 0">
            <v:imagedata r:id="rId2" o:title="images"/>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0E"/>
    <w:multiLevelType w:val="singleLevel"/>
    <w:tmpl w:val="0000000E"/>
    <w:name w:val="WW8Num14"/>
    <w:lvl w:ilvl="0">
      <w:start w:val="1"/>
      <w:numFmt w:val="bullet"/>
      <w:lvlText w:val=""/>
      <w:lvlJc w:val="left"/>
      <w:pPr>
        <w:tabs>
          <w:tab w:val="num" w:pos="2520"/>
        </w:tabs>
        <w:ind w:left="2520" w:hanging="360"/>
      </w:pPr>
      <w:rPr>
        <w:rFonts w:ascii="Symbol" w:hAnsi="Symbol" w:cs="Arial" w:hint="default"/>
        <w:b w:val="0"/>
        <w:i w:val="0"/>
        <w:sz w:val="20"/>
        <w:szCs w:val="20"/>
      </w:rPr>
    </w:lvl>
  </w:abstractNum>
  <w:abstractNum w:abstractNumId="3">
    <w:nsid w:val="00000013"/>
    <w:multiLevelType w:val="singleLevel"/>
    <w:tmpl w:val="8F02E4A8"/>
    <w:name w:val="WW8Num19"/>
    <w:lvl w:ilvl="0">
      <w:start w:val="1"/>
      <w:numFmt w:val="decimal"/>
      <w:lvlText w:val="%1."/>
      <w:lvlJc w:val="left"/>
      <w:pPr>
        <w:tabs>
          <w:tab w:val="num" w:pos="360"/>
        </w:tabs>
        <w:ind w:left="360" w:hanging="360"/>
      </w:pPr>
      <w:rPr>
        <w:rFonts w:hint="default"/>
        <w:b w:val="0"/>
        <w:i w:val="0"/>
        <w:sz w:val="22"/>
        <w:szCs w:val="22"/>
      </w:rPr>
    </w:lvl>
  </w:abstractNum>
  <w:abstractNum w:abstractNumId="4">
    <w:nsid w:val="08170634"/>
    <w:multiLevelType w:val="singleLevel"/>
    <w:tmpl w:val="59B842B8"/>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5">
    <w:nsid w:val="12EE5FD4"/>
    <w:multiLevelType w:val="singleLevel"/>
    <w:tmpl w:val="35849962"/>
    <w:lvl w:ilvl="0">
      <w:start w:val="1"/>
      <w:numFmt w:val="decimal"/>
      <w:lvlText w:val="%1."/>
      <w:legacy w:legacy="1" w:legacySpace="57" w:legacyIndent="0"/>
      <w:lvlJc w:val="left"/>
      <w:pPr>
        <w:ind w:left="0" w:firstLine="0"/>
      </w:pPr>
      <w:rPr>
        <w:b/>
        <w:sz w:val="24"/>
      </w:rPr>
    </w:lvl>
  </w:abstractNum>
  <w:abstractNum w:abstractNumId="6">
    <w:nsid w:val="13FD042E"/>
    <w:multiLevelType w:val="hybridMultilevel"/>
    <w:tmpl w:val="BC7A0974"/>
    <w:lvl w:ilvl="0" w:tplc="F86E23E6">
      <w:start w:val="1"/>
      <w:numFmt w:val="upperRoman"/>
      <w:pStyle w:val="Nadpis1"/>
      <w:suff w:val="space"/>
      <w:lvlText w:val="Článek %1. –"/>
      <w:lvlJc w:val="center"/>
      <w:pPr>
        <w:ind w:left="720" w:hanging="360"/>
      </w:pPr>
      <w:rPr>
        <w:rFonts w:ascii="Arial" w:hAnsi="Arial"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F1D4348"/>
    <w:multiLevelType w:val="hybridMultilevel"/>
    <w:tmpl w:val="3BC2F136"/>
    <w:lvl w:ilvl="0" w:tplc="11321D4C">
      <w:start w:val="1"/>
      <w:numFmt w:val="lowerLetter"/>
      <w:lvlText w:val="%1)"/>
      <w:lvlJc w:val="left"/>
      <w:pPr>
        <w:tabs>
          <w:tab w:val="num" w:pos="851"/>
        </w:tabs>
        <w:ind w:left="851" w:hanging="511"/>
      </w:pPr>
      <w:rPr>
        <w:rFonts w:ascii="Arial" w:hAnsi="Arial"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10">
    <w:nsid w:val="21D5145F"/>
    <w:multiLevelType w:val="singleLevel"/>
    <w:tmpl w:val="35849962"/>
    <w:lvl w:ilvl="0">
      <w:start w:val="1"/>
      <w:numFmt w:val="decimal"/>
      <w:lvlText w:val="%1."/>
      <w:lvlJc w:val="left"/>
      <w:pPr>
        <w:tabs>
          <w:tab w:val="num" w:pos="360"/>
        </w:tabs>
        <w:ind w:left="360" w:hanging="360"/>
      </w:pPr>
      <w:rPr>
        <w:b w:val="0"/>
        <w:i w:val="0"/>
        <w:sz w:val="22"/>
        <w:szCs w:val="22"/>
      </w:rPr>
    </w:lvl>
  </w:abstractNum>
  <w:abstractNum w:abstractNumId="11">
    <w:nsid w:val="222B75C1"/>
    <w:multiLevelType w:val="hybridMultilevel"/>
    <w:tmpl w:val="F6BE8BE6"/>
    <w:lvl w:ilvl="0" w:tplc="145C6EE4">
      <w:start w:val="1"/>
      <w:numFmt w:val="lowerLetter"/>
      <w:lvlText w:val="%1)"/>
      <w:lvlJc w:val="left"/>
      <w:pPr>
        <w:tabs>
          <w:tab w:val="num" w:pos="851"/>
        </w:tabs>
        <w:ind w:left="851" w:hanging="511"/>
      </w:pPr>
      <w:rPr>
        <w:rFonts w:ascii="Arial" w:hAnsi="Arial"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nsid w:val="2BFE620C"/>
    <w:multiLevelType w:val="singleLevel"/>
    <w:tmpl w:val="55A618F6"/>
    <w:lvl w:ilvl="0">
      <w:start w:val="1"/>
      <w:numFmt w:val="lowerLetter"/>
      <w:lvlText w:val="%1)"/>
      <w:lvlJc w:val="left"/>
      <w:pPr>
        <w:tabs>
          <w:tab w:val="num" w:pos="360"/>
        </w:tabs>
        <w:ind w:left="283" w:hanging="283"/>
      </w:pPr>
      <w:rPr>
        <w:b w:val="0"/>
        <w:i w:val="0"/>
        <w:sz w:val="22"/>
        <w:szCs w:val="22"/>
      </w:rPr>
    </w:lvl>
  </w:abstractNum>
  <w:abstractNum w:abstractNumId="15">
    <w:nsid w:val="301135FE"/>
    <w:multiLevelType w:val="hybridMultilevel"/>
    <w:tmpl w:val="8924BA26"/>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D5C09ECC">
      <w:start w:val="1"/>
      <w:numFmt w:val="lowerLetter"/>
      <w:lvlText w:val="%3)"/>
      <w:lvlJc w:val="left"/>
      <w:pPr>
        <w:tabs>
          <w:tab w:val="num" w:pos="2160"/>
        </w:tabs>
        <w:ind w:left="2160" w:hanging="360"/>
      </w:pPr>
      <w:rPr>
        <w:rFonts w:ascii="Calibri" w:eastAsia="Times New Roman" w:hAnsi="Calibri" w:cs="Arial" w:hint="default"/>
      </w:r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6">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7">
    <w:nsid w:val="34FC76D3"/>
    <w:multiLevelType w:val="hybridMultilevel"/>
    <w:tmpl w:val="F7BC8E62"/>
    <w:lvl w:ilvl="0" w:tplc="04050017">
      <w:start w:val="1"/>
      <w:numFmt w:val="lowerLetter"/>
      <w:lvlText w:val="%1)"/>
      <w:lvlJc w:val="left"/>
      <w:pPr>
        <w:tabs>
          <w:tab w:val="num" w:pos="720"/>
        </w:tabs>
        <w:ind w:left="720" w:hanging="360"/>
      </w:pPr>
      <w:rPr>
        <w:rFonts w:cs="Times New Roman" w:hint="default"/>
      </w:rPr>
    </w:lvl>
    <w:lvl w:ilvl="1" w:tplc="BE8A24F2">
      <w:start w:val="2"/>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35A40124"/>
    <w:multiLevelType w:val="hybridMultilevel"/>
    <w:tmpl w:val="94F65098"/>
    <w:lvl w:ilvl="0" w:tplc="A612866E">
      <w:start w:val="1"/>
      <w:numFmt w:val="decimal"/>
      <w:lvlText w:val="%1."/>
      <w:lvlJc w:val="left"/>
      <w:pPr>
        <w:tabs>
          <w:tab w:val="num" w:pos="705"/>
        </w:tabs>
        <w:ind w:left="705" w:hanging="705"/>
      </w:pPr>
      <w:rPr>
        <w:b w:val="0"/>
      </w:rPr>
    </w:lvl>
    <w:lvl w:ilvl="1" w:tplc="B822A64A">
      <w:start w:val="1"/>
      <w:numFmt w:val="decimal"/>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19">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F6B10A7"/>
    <w:multiLevelType w:val="singleLevel"/>
    <w:tmpl w:val="35849962"/>
    <w:lvl w:ilvl="0">
      <w:start w:val="1"/>
      <w:numFmt w:val="decimal"/>
      <w:lvlText w:val="%1."/>
      <w:legacy w:legacy="1" w:legacySpace="57" w:legacyIndent="0"/>
      <w:lvlJc w:val="left"/>
      <w:pPr>
        <w:ind w:left="0" w:firstLine="0"/>
      </w:pPr>
      <w:rPr>
        <w:b/>
        <w:sz w:val="24"/>
      </w:rPr>
    </w:lvl>
  </w:abstractNum>
  <w:abstractNum w:abstractNumId="22">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4">
    <w:nsid w:val="5B657CB8"/>
    <w:multiLevelType w:val="singleLevel"/>
    <w:tmpl w:val="72BE4274"/>
    <w:lvl w:ilvl="0">
      <w:start w:val="1"/>
      <w:numFmt w:val="lowerLetter"/>
      <w:lvlText w:val="%1)"/>
      <w:lvlJc w:val="left"/>
      <w:pPr>
        <w:tabs>
          <w:tab w:val="num" w:pos="360"/>
        </w:tabs>
        <w:ind w:left="283" w:hanging="283"/>
      </w:pPr>
      <w:rPr>
        <w:b w:val="0"/>
        <w:i w:val="0"/>
        <w:sz w:val="22"/>
        <w:szCs w:val="22"/>
      </w:rPr>
    </w:lvl>
  </w:abstractNum>
  <w:abstractNum w:abstractNumId="25">
    <w:nsid w:val="612B740E"/>
    <w:multiLevelType w:val="hybridMultilevel"/>
    <w:tmpl w:val="3C665E92"/>
    <w:lvl w:ilvl="0" w:tplc="C994AAD8">
      <w:start w:val="12"/>
      <w:numFmt w:val="bullet"/>
      <w:lvlText w:val="-"/>
      <w:lvlJc w:val="left"/>
      <w:pPr>
        <w:tabs>
          <w:tab w:val="num" w:pos="1429"/>
        </w:tabs>
        <w:ind w:left="1429" w:hanging="360"/>
      </w:pPr>
      <w:rPr>
        <w:rFonts w:ascii="Times New Roman" w:eastAsia="Times New Roman" w:hAnsi="Times New Roman"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6">
    <w:nsid w:val="68850DEC"/>
    <w:multiLevelType w:val="hybridMultilevel"/>
    <w:tmpl w:val="2C5050D8"/>
    <w:lvl w:ilvl="0" w:tplc="B8E021CA">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699C5398"/>
    <w:multiLevelType w:val="hybridMultilevel"/>
    <w:tmpl w:val="75500C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6FC7776F"/>
    <w:multiLevelType w:val="hybridMultilevel"/>
    <w:tmpl w:val="5CA0E6FA"/>
    <w:lvl w:ilvl="0" w:tplc="69544EFA">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9">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nsid w:val="70512253"/>
    <w:multiLevelType w:val="hybridMultilevel"/>
    <w:tmpl w:val="FC781682"/>
    <w:lvl w:ilvl="0" w:tplc="F67C77A0">
      <w:start w:val="1"/>
      <w:numFmt w:val="decimal"/>
      <w:lvlText w:val="%1."/>
      <w:lvlJc w:val="left"/>
      <w:pPr>
        <w:tabs>
          <w:tab w:val="num" w:pos="705"/>
        </w:tabs>
        <w:ind w:left="705" w:hanging="705"/>
      </w:pPr>
      <w:rPr>
        <w:rFonts w:ascii="Calibri" w:hAnsi="Calibri"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184262E"/>
    <w:multiLevelType w:val="hybridMultilevel"/>
    <w:tmpl w:val="A2308A56"/>
    <w:lvl w:ilvl="0" w:tplc="83A49D10">
      <w:start w:val="1"/>
      <w:numFmt w:val="lowerLetter"/>
      <w:lvlText w:val="%1)"/>
      <w:lvlJc w:val="left"/>
      <w:pPr>
        <w:tabs>
          <w:tab w:val="num" w:pos="644"/>
        </w:tabs>
        <w:ind w:left="644" w:hanging="360"/>
      </w:pPr>
      <w:rPr>
        <w:rFonts w:hint="default"/>
        <w:b w:val="0"/>
      </w:rPr>
    </w:lvl>
    <w:lvl w:ilvl="1" w:tplc="04050019" w:tentative="1">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2">
    <w:nsid w:val="7655741E"/>
    <w:multiLevelType w:val="multilevel"/>
    <w:tmpl w:val="BFC2F30E"/>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29"/>
  </w:num>
  <w:num w:numId="2">
    <w:abstractNumId w:val="22"/>
  </w:num>
  <w:num w:numId="3">
    <w:abstractNumId w:val="4"/>
  </w:num>
  <w:num w:numId="4">
    <w:abstractNumId w:val="7"/>
  </w:num>
  <w:num w:numId="5">
    <w:abstractNumId w:val="28"/>
  </w:num>
  <w:num w:numId="6">
    <w:abstractNumId w:val="13"/>
  </w:num>
  <w:num w:numId="7">
    <w:abstractNumId w:val="8"/>
  </w:num>
  <w:num w:numId="8">
    <w:abstractNumId w:val="6"/>
  </w:num>
  <w:num w:numId="9">
    <w:abstractNumId w:val="11"/>
  </w:num>
  <w:num w:numId="10">
    <w:abstractNumId w:val="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num>
  <w:num w:numId="17">
    <w:abstractNumId w:val="4"/>
    <w:lvlOverride w:ilvl="0">
      <w:startOverride w:val="1"/>
    </w:lvlOverride>
  </w:num>
  <w:num w:numId="18">
    <w:abstractNumId w:val="14"/>
    <w:lvlOverride w:ilvl="0">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num>
  <w:num w:numId="24">
    <w:abstractNumId w:val="31"/>
  </w:num>
  <w:num w:numId="25">
    <w:abstractNumId w:val="0"/>
  </w:num>
  <w:num w:numId="26">
    <w:abstractNumId w:val="3"/>
  </w:num>
  <w:num w:numId="27">
    <w:abstractNumId w:val="12"/>
  </w:num>
  <w:num w:numId="28">
    <w:abstractNumId w:val="16"/>
  </w:num>
  <w:num w:numId="29">
    <w:abstractNumId w:val="10"/>
    <w:lvlOverride w:ilvl="0">
      <w:lvl w:ilvl="0">
        <w:start w:val="1"/>
        <w:numFmt w:val="decimal"/>
        <w:lvlText w:val="%1."/>
        <w:legacy w:legacy="1" w:legacySpace="57" w:legacyIndent="0"/>
        <w:lvlJc w:val="left"/>
        <w:pPr>
          <w:ind w:left="0" w:firstLine="0"/>
        </w:pPr>
        <w:rPr>
          <w:b/>
          <w:sz w:val="24"/>
        </w:rPr>
      </w:lvl>
    </w:lvlOverride>
  </w:num>
  <w:num w:numId="30">
    <w:abstractNumId w:val="21"/>
  </w:num>
  <w:num w:numId="31">
    <w:abstractNumId w:val="5"/>
  </w:num>
  <w:num w:numId="32">
    <w:abstractNumId w:val="25"/>
  </w:num>
  <w:num w:numId="33">
    <w:abstractNumId w:val="17"/>
  </w:num>
  <w:num w:numId="3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TrackMoves/>
  <w:defaultTabStop w:val="709"/>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pDOC_NAME" w:val="-"/>
    <w:docVar w:name="pID_FILE" w:val="-1"/>
    <w:docVar w:name="pID_PIS" w:val="-1"/>
    <w:docVar w:name="sCJ" w:val="CJ-XXX-XXX-XXX"/>
    <w:docVar w:name="sEC" w:val="EC-XXX-XXX-XXX"/>
  </w:docVars>
  <w:rsids>
    <w:rsidRoot w:val="00B6485B"/>
    <w:rsid w:val="0000495C"/>
    <w:rsid w:val="000071A1"/>
    <w:rsid w:val="000106FA"/>
    <w:rsid w:val="00012DE2"/>
    <w:rsid w:val="00013453"/>
    <w:rsid w:val="00014169"/>
    <w:rsid w:val="0001686E"/>
    <w:rsid w:val="00030C0B"/>
    <w:rsid w:val="00042272"/>
    <w:rsid w:val="00043E80"/>
    <w:rsid w:val="000533C9"/>
    <w:rsid w:val="00054C0E"/>
    <w:rsid w:val="00071B8A"/>
    <w:rsid w:val="00075276"/>
    <w:rsid w:val="0008518F"/>
    <w:rsid w:val="00091A47"/>
    <w:rsid w:val="0009265C"/>
    <w:rsid w:val="00092F81"/>
    <w:rsid w:val="000A0B59"/>
    <w:rsid w:val="000A2CAA"/>
    <w:rsid w:val="000A2CE0"/>
    <w:rsid w:val="000A3BA8"/>
    <w:rsid w:val="000A72FE"/>
    <w:rsid w:val="000A767E"/>
    <w:rsid w:val="000B0D46"/>
    <w:rsid w:val="000B1DD4"/>
    <w:rsid w:val="000B3A57"/>
    <w:rsid w:val="000C1A65"/>
    <w:rsid w:val="000C39B5"/>
    <w:rsid w:val="000D1181"/>
    <w:rsid w:val="000E51BE"/>
    <w:rsid w:val="000E7D17"/>
    <w:rsid w:val="000F54A1"/>
    <w:rsid w:val="000F63DC"/>
    <w:rsid w:val="00110DE6"/>
    <w:rsid w:val="00114DFA"/>
    <w:rsid w:val="00115E57"/>
    <w:rsid w:val="0012320A"/>
    <w:rsid w:val="001240ED"/>
    <w:rsid w:val="00125612"/>
    <w:rsid w:val="00131220"/>
    <w:rsid w:val="00135ED9"/>
    <w:rsid w:val="00136ADD"/>
    <w:rsid w:val="00140A13"/>
    <w:rsid w:val="0014185C"/>
    <w:rsid w:val="001450F2"/>
    <w:rsid w:val="001461ED"/>
    <w:rsid w:val="001511CF"/>
    <w:rsid w:val="00155893"/>
    <w:rsid w:val="00161D7B"/>
    <w:rsid w:val="001665D0"/>
    <w:rsid w:val="00172D34"/>
    <w:rsid w:val="001776B8"/>
    <w:rsid w:val="0018496E"/>
    <w:rsid w:val="001927FA"/>
    <w:rsid w:val="001933BB"/>
    <w:rsid w:val="001A181E"/>
    <w:rsid w:val="001B41B5"/>
    <w:rsid w:val="001B4E08"/>
    <w:rsid w:val="001B5D80"/>
    <w:rsid w:val="001B7CD3"/>
    <w:rsid w:val="001C0A00"/>
    <w:rsid w:val="001C240F"/>
    <w:rsid w:val="001D5EC8"/>
    <w:rsid w:val="001E5CDE"/>
    <w:rsid w:val="001F3CD1"/>
    <w:rsid w:val="001F56A6"/>
    <w:rsid w:val="001F59A6"/>
    <w:rsid w:val="001F5CAA"/>
    <w:rsid w:val="00203B15"/>
    <w:rsid w:val="00233E5A"/>
    <w:rsid w:val="002356DB"/>
    <w:rsid w:val="00236FAD"/>
    <w:rsid w:val="00237E6A"/>
    <w:rsid w:val="00243CEB"/>
    <w:rsid w:val="00245106"/>
    <w:rsid w:val="002475CD"/>
    <w:rsid w:val="00253062"/>
    <w:rsid w:val="00254078"/>
    <w:rsid w:val="002555E3"/>
    <w:rsid w:val="0025793C"/>
    <w:rsid w:val="00260A06"/>
    <w:rsid w:val="002612D6"/>
    <w:rsid w:val="00261350"/>
    <w:rsid w:val="00262646"/>
    <w:rsid w:val="00262F1A"/>
    <w:rsid w:val="00265B67"/>
    <w:rsid w:val="00270F0D"/>
    <w:rsid w:val="002752B7"/>
    <w:rsid w:val="00283129"/>
    <w:rsid w:val="00284763"/>
    <w:rsid w:val="00296695"/>
    <w:rsid w:val="002966E6"/>
    <w:rsid w:val="002A4CC1"/>
    <w:rsid w:val="002A6B99"/>
    <w:rsid w:val="002B362B"/>
    <w:rsid w:val="002C204B"/>
    <w:rsid w:val="002C4BC2"/>
    <w:rsid w:val="002C6206"/>
    <w:rsid w:val="002C7399"/>
    <w:rsid w:val="002D20C7"/>
    <w:rsid w:val="002D2E51"/>
    <w:rsid w:val="002D5331"/>
    <w:rsid w:val="002D6DB0"/>
    <w:rsid w:val="002D7880"/>
    <w:rsid w:val="002E1100"/>
    <w:rsid w:val="002F02C5"/>
    <w:rsid w:val="002F2827"/>
    <w:rsid w:val="002F4959"/>
    <w:rsid w:val="00306571"/>
    <w:rsid w:val="00307A1F"/>
    <w:rsid w:val="00310639"/>
    <w:rsid w:val="00315D8C"/>
    <w:rsid w:val="00316952"/>
    <w:rsid w:val="00317B15"/>
    <w:rsid w:val="00321545"/>
    <w:rsid w:val="00325758"/>
    <w:rsid w:val="003258C6"/>
    <w:rsid w:val="003325DB"/>
    <w:rsid w:val="00332EA4"/>
    <w:rsid w:val="00334C24"/>
    <w:rsid w:val="0033508F"/>
    <w:rsid w:val="0033513A"/>
    <w:rsid w:val="003403C6"/>
    <w:rsid w:val="00342BB3"/>
    <w:rsid w:val="00343007"/>
    <w:rsid w:val="00344E9F"/>
    <w:rsid w:val="00364A8E"/>
    <w:rsid w:val="003722E8"/>
    <w:rsid w:val="003736ED"/>
    <w:rsid w:val="00373AD4"/>
    <w:rsid w:val="0038148B"/>
    <w:rsid w:val="00381EA4"/>
    <w:rsid w:val="003A4584"/>
    <w:rsid w:val="003A55A5"/>
    <w:rsid w:val="003B57AB"/>
    <w:rsid w:val="003B7332"/>
    <w:rsid w:val="003C0362"/>
    <w:rsid w:val="003D2239"/>
    <w:rsid w:val="003D374D"/>
    <w:rsid w:val="003E1EA7"/>
    <w:rsid w:val="003E3EF5"/>
    <w:rsid w:val="003E6BFF"/>
    <w:rsid w:val="003F12B0"/>
    <w:rsid w:val="003F788E"/>
    <w:rsid w:val="00405A08"/>
    <w:rsid w:val="00406F8C"/>
    <w:rsid w:val="00411BCC"/>
    <w:rsid w:val="00412BF4"/>
    <w:rsid w:val="00413963"/>
    <w:rsid w:val="0042433E"/>
    <w:rsid w:val="00424814"/>
    <w:rsid w:val="00430A7D"/>
    <w:rsid w:val="004401F6"/>
    <w:rsid w:val="00445F04"/>
    <w:rsid w:val="00452DB5"/>
    <w:rsid w:val="0045351A"/>
    <w:rsid w:val="004538DA"/>
    <w:rsid w:val="0045477A"/>
    <w:rsid w:val="004625F0"/>
    <w:rsid w:val="00463E4B"/>
    <w:rsid w:val="0048774E"/>
    <w:rsid w:val="0049013D"/>
    <w:rsid w:val="00491167"/>
    <w:rsid w:val="004930F1"/>
    <w:rsid w:val="00497021"/>
    <w:rsid w:val="004A5EC0"/>
    <w:rsid w:val="004A6476"/>
    <w:rsid w:val="004B27AD"/>
    <w:rsid w:val="004B3420"/>
    <w:rsid w:val="004B5DCB"/>
    <w:rsid w:val="004B68E9"/>
    <w:rsid w:val="004C64A4"/>
    <w:rsid w:val="004D6163"/>
    <w:rsid w:val="004D67BC"/>
    <w:rsid w:val="004F6298"/>
    <w:rsid w:val="005068D1"/>
    <w:rsid w:val="005133C9"/>
    <w:rsid w:val="0051340B"/>
    <w:rsid w:val="00516084"/>
    <w:rsid w:val="005172EE"/>
    <w:rsid w:val="0052022D"/>
    <w:rsid w:val="00526155"/>
    <w:rsid w:val="00532063"/>
    <w:rsid w:val="00543DEF"/>
    <w:rsid w:val="00545C97"/>
    <w:rsid w:val="005511BC"/>
    <w:rsid w:val="005528B5"/>
    <w:rsid w:val="00552F70"/>
    <w:rsid w:val="0055640D"/>
    <w:rsid w:val="00560722"/>
    <w:rsid w:val="00563F81"/>
    <w:rsid w:val="00564617"/>
    <w:rsid w:val="00565365"/>
    <w:rsid w:val="00567486"/>
    <w:rsid w:val="005846C9"/>
    <w:rsid w:val="00584E77"/>
    <w:rsid w:val="00590159"/>
    <w:rsid w:val="00590A71"/>
    <w:rsid w:val="005932C8"/>
    <w:rsid w:val="005A4715"/>
    <w:rsid w:val="005B0ABD"/>
    <w:rsid w:val="005B1DCE"/>
    <w:rsid w:val="005B32CA"/>
    <w:rsid w:val="005B6FAA"/>
    <w:rsid w:val="005C0FFA"/>
    <w:rsid w:val="005C1F87"/>
    <w:rsid w:val="005C6212"/>
    <w:rsid w:val="005D2EEF"/>
    <w:rsid w:val="005D5695"/>
    <w:rsid w:val="005D6013"/>
    <w:rsid w:val="005D7966"/>
    <w:rsid w:val="005E134B"/>
    <w:rsid w:val="005E283D"/>
    <w:rsid w:val="005E3D13"/>
    <w:rsid w:val="005E3DEC"/>
    <w:rsid w:val="005E72D8"/>
    <w:rsid w:val="00602A37"/>
    <w:rsid w:val="00604153"/>
    <w:rsid w:val="00622B67"/>
    <w:rsid w:val="00625545"/>
    <w:rsid w:val="00625C9C"/>
    <w:rsid w:val="00627404"/>
    <w:rsid w:val="0063206E"/>
    <w:rsid w:val="00632CC7"/>
    <w:rsid w:val="00634B50"/>
    <w:rsid w:val="006357BE"/>
    <w:rsid w:val="006376A0"/>
    <w:rsid w:val="00640C4A"/>
    <w:rsid w:val="00642492"/>
    <w:rsid w:val="00644BD0"/>
    <w:rsid w:val="0064632B"/>
    <w:rsid w:val="00653129"/>
    <w:rsid w:val="00660CF4"/>
    <w:rsid w:val="0066187C"/>
    <w:rsid w:val="006639CB"/>
    <w:rsid w:val="0067308A"/>
    <w:rsid w:val="00675D0C"/>
    <w:rsid w:val="00683C6A"/>
    <w:rsid w:val="00684A3F"/>
    <w:rsid w:val="00693A84"/>
    <w:rsid w:val="00697C8B"/>
    <w:rsid w:val="006A30D7"/>
    <w:rsid w:val="006A4D73"/>
    <w:rsid w:val="006A587F"/>
    <w:rsid w:val="006A6FFE"/>
    <w:rsid w:val="006B0DB5"/>
    <w:rsid w:val="006B1E91"/>
    <w:rsid w:val="006B6DA2"/>
    <w:rsid w:val="006C1B4E"/>
    <w:rsid w:val="006C51DD"/>
    <w:rsid w:val="006E1F32"/>
    <w:rsid w:val="006E5E20"/>
    <w:rsid w:val="006E7BE1"/>
    <w:rsid w:val="006F09DF"/>
    <w:rsid w:val="006F1378"/>
    <w:rsid w:val="006F1CBE"/>
    <w:rsid w:val="006F25FA"/>
    <w:rsid w:val="006F2ED3"/>
    <w:rsid w:val="00701B1D"/>
    <w:rsid w:val="00702E13"/>
    <w:rsid w:val="00707DBF"/>
    <w:rsid w:val="00713D26"/>
    <w:rsid w:val="007171F9"/>
    <w:rsid w:val="0072295F"/>
    <w:rsid w:val="0073360B"/>
    <w:rsid w:val="0073533E"/>
    <w:rsid w:val="00741A97"/>
    <w:rsid w:val="00741B40"/>
    <w:rsid w:val="00757770"/>
    <w:rsid w:val="00760572"/>
    <w:rsid w:val="00761B98"/>
    <w:rsid w:val="0076344A"/>
    <w:rsid w:val="0076466E"/>
    <w:rsid w:val="007702AB"/>
    <w:rsid w:val="00771E44"/>
    <w:rsid w:val="00783C8F"/>
    <w:rsid w:val="00783DD4"/>
    <w:rsid w:val="007864C0"/>
    <w:rsid w:val="00790CC9"/>
    <w:rsid w:val="00794DC3"/>
    <w:rsid w:val="007A4383"/>
    <w:rsid w:val="007A5167"/>
    <w:rsid w:val="007A5CC5"/>
    <w:rsid w:val="007A611F"/>
    <w:rsid w:val="007B4C41"/>
    <w:rsid w:val="007B7B3C"/>
    <w:rsid w:val="007B7BA7"/>
    <w:rsid w:val="007C018E"/>
    <w:rsid w:val="007D0316"/>
    <w:rsid w:val="007E0B97"/>
    <w:rsid w:val="007E1C0D"/>
    <w:rsid w:val="007E41E6"/>
    <w:rsid w:val="007E5871"/>
    <w:rsid w:val="007E73B1"/>
    <w:rsid w:val="007F0BC3"/>
    <w:rsid w:val="007F0DB3"/>
    <w:rsid w:val="007F369E"/>
    <w:rsid w:val="007F53F6"/>
    <w:rsid w:val="007F643F"/>
    <w:rsid w:val="007F648B"/>
    <w:rsid w:val="007F650C"/>
    <w:rsid w:val="00805FDA"/>
    <w:rsid w:val="008211BB"/>
    <w:rsid w:val="00822B28"/>
    <w:rsid w:val="00822E60"/>
    <w:rsid w:val="00825EEA"/>
    <w:rsid w:val="0083045A"/>
    <w:rsid w:val="00830654"/>
    <w:rsid w:val="00837D7E"/>
    <w:rsid w:val="0084133D"/>
    <w:rsid w:val="00847060"/>
    <w:rsid w:val="00856BF0"/>
    <w:rsid w:val="00856F29"/>
    <w:rsid w:val="008573E1"/>
    <w:rsid w:val="00864CF3"/>
    <w:rsid w:val="00870A0F"/>
    <w:rsid w:val="00886668"/>
    <w:rsid w:val="0089442A"/>
    <w:rsid w:val="008953C2"/>
    <w:rsid w:val="00895575"/>
    <w:rsid w:val="008976D6"/>
    <w:rsid w:val="008A5B1B"/>
    <w:rsid w:val="008B1415"/>
    <w:rsid w:val="008B18DD"/>
    <w:rsid w:val="008B3B97"/>
    <w:rsid w:val="008B7E7B"/>
    <w:rsid w:val="008C0D9D"/>
    <w:rsid w:val="008C5177"/>
    <w:rsid w:val="008C6845"/>
    <w:rsid w:val="008D0C53"/>
    <w:rsid w:val="008D27C1"/>
    <w:rsid w:val="008D27F5"/>
    <w:rsid w:val="008D5B1E"/>
    <w:rsid w:val="008D5C71"/>
    <w:rsid w:val="008E1413"/>
    <w:rsid w:val="008E3EBC"/>
    <w:rsid w:val="008F38B0"/>
    <w:rsid w:val="00901D0E"/>
    <w:rsid w:val="00906433"/>
    <w:rsid w:val="00906EE0"/>
    <w:rsid w:val="009116B9"/>
    <w:rsid w:val="00915CBD"/>
    <w:rsid w:val="009223F1"/>
    <w:rsid w:val="00922597"/>
    <w:rsid w:val="00924132"/>
    <w:rsid w:val="009331F3"/>
    <w:rsid w:val="00933D2B"/>
    <w:rsid w:val="009374AB"/>
    <w:rsid w:val="00942B78"/>
    <w:rsid w:val="00945F55"/>
    <w:rsid w:val="009460A8"/>
    <w:rsid w:val="009464FE"/>
    <w:rsid w:val="0095007C"/>
    <w:rsid w:val="00950B71"/>
    <w:rsid w:val="00951669"/>
    <w:rsid w:val="00952BC2"/>
    <w:rsid w:val="0095618C"/>
    <w:rsid w:val="00962F6B"/>
    <w:rsid w:val="00964DF5"/>
    <w:rsid w:val="00966073"/>
    <w:rsid w:val="00976318"/>
    <w:rsid w:val="009827C8"/>
    <w:rsid w:val="009834DF"/>
    <w:rsid w:val="00983540"/>
    <w:rsid w:val="00984B15"/>
    <w:rsid w:val="00985991"/>
    <w:rsid w:val="00990A09"/>
    <w:rsid w:val="009A17F6"/>
    <w:rsid w:val="009A2AD0"/>
    <w:rsid w:val="009A7E5A"/>
    <w:rsid w:val="009B0AAB"/>
    <w:rsid w:val="009B156D"/>
    <w:rsid w:val="009B72AB"/>
    <w:rsid w:val="009C178B"/>
    <w:rsid w:val="009C3A44"/>
    <w:rsid w:val="009C3BD1"/>
    <w:rsid w:val="009C3F46"/>
    <w:rsid w:val="009C7FD9"/>
    <w:rsid w:val="009D16AC"/>
    <w:rsid w:val="009D3EB3"/>
    <w:rsid w:val="009D4622"/>
    <w:rsid w:val="009D5E05"/>
    <w:rsid w:val="009E4330"/>
    <w:rsid w:val="009E50D1"/>
    <w:rsid w:val="009F2195"/>
    <w:rsid w:val="00A000BA"/>
    <w:rsid w:val="00A100E9"/>
    <w:rsid w:val="00A1086D"/>
    <w:rsid w:val="00A11DA0"/>
    <w:rsid w:val="00A155EE"/>
    <w:rsid w:val="00A16B39"/>
    <w:rsid w:val="00A22E45"/>
    <w:rsid w:val="00A239AE"/>
    <w:rsid w:val="00A446EE"/>
    <w:rsid w:val="00A50514"/>
    <w:rsid w:val="00A50FDE"/>
    <w:rsid w:val="00A549FD"/>
    <w:rsid w:val="00A56930"/>
    <w:rsid w:val="00A629CD"/>
    <w:rsid w:val="00A7571A"/>
    <w:rsid w:val="00A76571"/>
    <w:rsid w:val="00A774E0"/>
    <w:rsid w:val="00A870C0"/>
    <w:rsid w:val="00A87356"/>
    <w:rsid w:val="00A94507"/>
    <w:rsid w:val="00A96488"/>
    <w:rsid w:val="00A969EB"/>
    <w:rsid w:val="00AA6E0B"/>
    <w:rsid w:val="00AA7238"/>
    <w:rsid w:val="00AB0F7C"/>
    <w:rsid w:val="00AB1624"/>
    <w:rsid w:val="00AC65FF"/>
    <w:rsid w:val="00AC7C6A"/>
    <w:rsid w:val="00AD2987"/>
    <w:rsid w:val="00AE3A45"/>
    <w:rsid w:val="00AE42E9"/>
    <w:rsid w:val="00AE585B"/>
    <w:rsid w:val="00AE66D3"/>
    <w:rsid w:val="00B048BC"/>
    <w:rsid w:val="00B051E6"/>
    <w:rsid w:val="00B1000F"/>
    <w:rsid w:val="00B10B9A"/>
    <w:rsid w:val="00B16250"/>
    <w:rsid w:val="00B17AF3"/>
    <w:rsid w:val="00B20DF2"/>
    <w:rsid w:val="00B220FD"/>
    <w:rsid w:val="00B233C7"/>
    <w:rsid w:val="00B244B0"/>
    <w:rsid w:val="00B3220E"/>
    <w:rsid w:val="00B34396"/>
    <w:rsid w:val="00B37A8B"/>
    <w:rsid w:val="00B402AE"/>
    <w:rsid w:val="00B42C93"/>
    <w:rsid w:val="00B43E32"/>
    <w:rsid w:val="00B47CFB"/>
    <w:rsid w:val="00B519B3"/>
    <w:rsid w:val="00B52D53"/>
    <w:rsid w:val="00B54DC6"/>
    <w:rsid w:val="00B6094F"/>
    <w:rsid w:val="00B61139"/>
    <w:rsid w:val="00B6485B"/>
    <w:rsid w:val="00B73437"/>
    <w:rsid w:val="00B81193"/>
    <w:rsid w:val="00B85E8D"/>
    <w:rsid w:val="00B871BE"/>
    <w:rsid w:val="00B92619"/>
    <w:rsid w:val="00B92A89"/>
    <w:rsid w:val="00BA7B15"/>
    <w:rsid w:val="00BB203F"/>
    <w:rsid w:val="00BB3CD3"/>
    <w:rsid w:val="00BB5D19"/>
    <w:rsid w:val="00BC0557"/>
    <w:rsid w:val="00BC0D30"/>
    <w:rsid w:val="00BC7F13"/>
    <w:rsid w:val="00BD10C8"/>
    <w:rsid w:val="00BD5782"/>
    <w:rsid w:val="00BE109A"/>
    <w:rsid w:val="00C03DC6"/>
    <w:rsid w:val="00C0690F"/>
    <w:rsid w:val="00C13B12"/>
    <w:rsid w:val="00C21140"/>
    <w:rsid w:val="00C22BEB"/>
    <w:rsid w:val="00C2360F"/>
    <w:rsid w:val="00C238D9"/>
    <w:rsid w:val="00C2745A"/>
    <w:rsid w:val="00C312ED"/>
    <w:rsid w:val="00C41E91"/>
    <w:rsid w:val="00C41F85"/>
    <w:rsid w:val="00C51CDC"/>
    <w:rsid w:val="00C5288C"/>
    <w:rsid w:val="00C60729"/>
    <w:rsid w:val="00C64E40"/>
    <w:rsid w:val="00C705D8"/>
    <w:rsid w:val="00C73119"/>
    <w:rsid w:val="00C73D35"/>
    <w:rsid w:val="00C8205A"/>
    <w:rsid w:val="00C90692"/>
    <w:rsid w:val="00C912A1"/>
    <w:rsid w:val="00C92298"/>
    <w:rsid w:val="00C92B3F"/>
    <w:rsid w:val="00CA112B"/>
    <w:rsid w:val="00CA6021"/>
    <w:rsid w:val="00CB6621"/>
    <w:rsid w:val="00CB6D8E"/>
    <w:rsid w:val="00CC7AE4"/>
    <w:rsid w:val="00CE009C"/>
    <w:rsid w:val="00CE0CC0"/>
    <w:rsid w:val="00CE190A"/>
    <w:rsid w:val="00CE1B92"/>
    <w:rsid w:val="00CF43B4"/>
    <w:rsid w:val="00CF7A66"/>
    <w:rsid w:val="00CF7C85"/>
    <w:rsid w:val="00CF7DF1"/>
    <w:rsid w:val="00D17EC6"/>
    <w:rsid w:val="00D216EC"/>
    <w:rsid w:val="00D21DBD"/>
    <w:rsid w:val="00D27662"/>
    <w:rsid w:val="00D31997"/>
    <w:rsid w:val="00D32673"/>
    <w:rsid w:val="00D32971"/>
    <w:rsid w:val="00D35262"/>
    <w:rsid w:val="00D40395"/>
    <w:rsid w:val="00D417CA"/>
    <w:rsid w:val="00D427BA"/>
    <w:rsid w:val="00D507C3"/>
    <w:rsid w:val="00D55BDE"/>
    <w:rsid w:val="00D57BD7"/>
    <w:rsid w:val="00D64ADA"/>
    <w:rsid w:val="00D65044"/>
    <w:rsid w:val="00D66DBF"/>
    <w:rsid w:val="00D67FA4"/>
    <w:rsid w:val="00D74DEC"/>
    <w:rsid w:val="00D80BD0"/>
    <w:rsid w:val="00D8705B"/>
    <w:rsid w:val="00D94DE3"/>
    <w:rsid w:val="00D978AE"/>
    <w:rsid w:val="00D97FBD"/>
    <w:rsid w:val="00DB100C"/>
    <w:rsid w:val="00DB214B"/>
    <w:rsid w:val="00DB2E22"/>
    <w:rsid w:val="00DB4512"/>
    <w:rsid w:val="00DB66BD"/>
    <w:rsid w:val="00DC0332"/>
    <w:rsid w:val="00DC1B4E"/>
    <w:rsid w:val="00DC3747"/>
    <w:rsid w:val="00DD067C"/>
    <w:rsid w:val="00DD7D7D"/>
    <w:rsid w:val="00DE3C99"/>
    <w:rsid w:val="00DE6CD6"/>
    <w:rsid w:val="00DF08C2"/>
    <w:rsid w:val="00DF0952"/>
    <w:rsid w:val="00DF3B80"/>
    <w:rsid w:val="00DF4049"/>
    <w:rsid w:val="00DF4DA2"/>
    <w:rsid w:val="00E124B0"/>
    <w:rsid w:val="00E1324F"/>
    <w:rsid w:val="00E14A0F"/>
    <w:rsid w:val="00E2034B"/>
    <w:rsid w:val="00E216DF"/>
    <w:rsid w:val="00E23862"/>
    <w:rsid w:val="00E2402F"/>
    <w:rsid w:val="00E26E1C"/>
    <w:rsid w:val="00E27BC2"/>
    <w:rsid w:val="00E3684B"/>
    <w:rsid w:val="00E37343"/>
    <w:rsid w:val="00E43260"/>
    <w:rsid w:val="00E43E27"/>
    <w:rsid w:val="00E51EAE"/>
    <w:rsid w:val="00E5411C"/>
    <w:rsid w:val="00E608F4"/>
    <w:rsid w:val="00E66925"/>
    <w:rsid w:val="00E6793E"/>
    <w:rsid w:val="00E73188"/>
    <w:rsid w:val="00E77BE4"/>
    <w:rsid w:val="00E83E76"/>
    <w:rsid w:val="00E84A1D"/>
    <w:rsid w:val="00E85ABF"/>
    <w:rsid w:val="00E8623D"/>
    <w:rsid w:val="00E8670B"/>
    <w:rsid w:val="00E96333"/>
    <w:rsid w:val="00EA11AF"/>
    <w:rsid w:val="00EB0E7D"/>
    <w:rsid w:val="00EB3C50"/>
    <w:rsid w:val="00EC69F5"/>
    <w:rsid w:val="00EC79E7"/>
    <w:rsid w:val="00ED2057"/>
    <w:rsid w:val="00ED2D56"/>
    <w:rsid w:val="00EE31E8"/>
    <w:rsid w:val="00EF7B92"/>
    <w:rsid w:val="00F01FF4"/>
    <w:rsid w:val="00F0287B"/>
    <w:rsid w:val="00F03B2D"/>
    <w:rsid w:val="00F053C4"/>
    <w:rsid w:val="00F10267"/>
    <w:rsid w:val="00F26FE0"/>
    <w:rsid w:val="00F27828"/>
    <w:rsid w:val="00F33157"/>
    <w:rsid w:val="00F37E6F"/>
    <w:rsid w:val="00F4398E"/>
    <w:rsid w:val="00F47AB5"/>
    <w:rsid w:val="00F47B05"/>
    <w:rsid w:val="00F52244"/>
    <w:rsid w:val="00F61A8B"/>
    <w:rsid w:val="00F661F8"/>
    <w:rsid w:val="00F711D9"/>
    <w:rsid w:val="00F727D7"/>
    <w:rsid w:val="00F74DE4"/>
    <w:rsid w:val="00F7535F"/>
    <w:rsid w:val="00F770BF"/>
    <w:rsid w:val="00F95F2B"/>
    <w:rsid w:val="00FB01A3"/>
    <w:rsid w:val="00FB18CA"/>
    <w:rsid w:val="00FB2F80"/>
    <w:rsid w:val="00FB31BB"/>
    <w:rsid w:val="00FB509D"/>
    <w:rsid w:val="00FB75C1"/>
    <w:rsid w:val="00FC1D84"/>
    <w:rsid w:val="00FC5DCE"/>
    <w:rsid w:val="00FC7047"/>
    <w:rsid w:val="00FC75B5"/>
    <w:rsid w:val="00FD19C0"/>
    <w:rsid w:val="00FE1288"/>
    <w:rsid w:val="00FF1866"/>
    <w:rsid w:val="00FF1E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5"/>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titul">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customStyle="1" w:styleId="Zdraznn1">
    <w:name w:val="Zdůraznění1"/>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paragraph" w:customStyle="1" w:styleId="BodyText21">
    <w:name w:val="Body Text 21"/>
    <w:basedOn w:val="Normln"/>
    <w:rsid w:val="001B7CD3"/>
    <w:pPr>
      <w:widowControl w:val="0"/>
      <w:jc w:val="both"/>
    </w:pPr>
    <w:rPr>
      <w:sz w:val="22"/>
      <w:szCs w:val="22"/>
    </w:rPr>
  </w:style>
  <w:style w:type="paragraph" w:styleId="Bezmezer">
    <w:name w:val="No Spacing"/>
    <w:uiPriority w:val="1"/>
    <w:qFormat/>
    <w:rsid w:val="00B54DC6"/>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37118883">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738214652">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ilnicemorava@silnicemorava.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A25752-7C06-49D2-A599-8449CE10C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8093</Words>
  <Characters>47753</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55735</CharactersWithSpaces>
  <SharedDoc>false</SharedDoc>
  <HLinks>
    <vt:vector size="6" baseType="variant">
      <vt:variant>
        <vt:i4>65572</vt:i4>
      </vt:variant>
      <vt:variant>
        <vt:i4>0</vt:i4>
      </vt:variant>
      <vt:variant>
        <vt:i4>0</vt:i4>
      </vt:variant>
      <vt:variant>
        <vt:i4>5</vt:i4>
      </vt:variant>
      <vt:variant>
        <vt:lpwstr>mailto:silnicemorava@silnicemorava.cz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
  <cp:revision>1</cp:revision>
  <dcterms:created xsi:type="dcterms:W3CDTF">2019-10-01T07:19:00Z</dcterms:created>
  <dcterms:modified xsi:type="dcterms:W3CDTF">2019-10-02T12:53:00Z</dcterms:modified>
</cp:coreProperties>
</file>